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490" w:type="dxa"/>
        <w:tblLayout w:type="fixed"/>
        <w:tblLook w:val="04A0" w:firstRow="1" w:lastRow="0" w:firstColumn="1" w:lastColumn="0" w:noHBand="0" w:noVBand="1"/>
      </w:tblPr>
      <w:tblGrid>
        <w:gridCol w:w="709"/>
        <w:gridCol w:w="2977"/>
        <w:gridCol w:w="5528"/>
        <w:gridCol w:w="806"/>
        <w:gridCol w:w="470"/>
      </w:tblGrid>
      <w:tr w:rsidR="00FC1D77" w:rsidRPr="00C677CD" w14:paraId="7BF46312" w14:textId="77777777" w:rsidTr="00421AF9">
        <w:trPr>
          <w:gridAfter w:val="1"/>
          <w:wAfter w:w="470" w:type="dxa"/>
        </w:trPr>
        <w:tc>
          <w:tcPr>
            <w:tcW w:w="10020" w:type="dxa"/>
            <w:gridSpan w:val="4"/>
            <w:shd w:val="clear" w:color="auto" w:fill="auto"/>
          </w:tcPr>
          <w:p w14:paraId="40F77B34" w14:textId="23D70130" w:rsidR="00FC1D77" w:rsidRPr="00762404" w:rsidRDefault="00FC1D77" w:rsidP="00421AF9">
            <w:pPr>
              <w:pStyle w:val="Heading2"/>
              <w:rPr>
                <w:b/>
                <w:color w:val="auto"/>
              </w:rPr>
            </w:pPr>
            <w:bookmarkStart w:id="0" w:name="_GoBack"/>
            <w:bookmarkEnd w:id="0"/>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202BD6">
              <w:rPr>
                <w:rFonts w:asciiTheme="minorHAnsi" w:eastAsia="Times New Roman" w:hAnsiTheme="minorHAnsi" w:cstheme="minorHAnsi"/>
                <w:color w:val="auto"/>
                <w:sz w:val="24"/>
                <w:szCs w:val="24"/>
              </w:rPr>
              <w:t>Tuesday</w:t>
            </w:r>
            <w:r w:rsidR="00082195" w:rsidRPr="004D4EC9">
              <w:rPr>
                <w:rFonts w:asciiTheme="minorHAnsi" w:eastAsia="Times New Roman" w:hAnsiTheme="minorHAnsi" w:cstheme="minorHAnsi"/>
                <w:color w:val="auto"/>
                <w:sz w:val="24"/>
                <w:szCs w:val="24"/>
              </w:rPr>
              <w:t xml:space="preserve">, </w:t>
            </w:r>
            <w:r w:rsidR="00202BD6">
              <w:rPr>
                <w:rFonts w:asciiTheme="minorHAnsi" w:eastAsia="Times New Roman" w:hAnsiTheme="minorHAnsi" w:cstheme="minorHAnsi"/>
                <w:color w:val="auto"/>
                <w:sz w:val="24"/>
                <w:szCs w:val="24"/>
              </w:rPr>
              <w:t>29 March</w:t>
            </w:r>
            <w:r w:rsidR="00ED04AA">
              <w:rPr>
                <w:rFonts w:asciiTheme="minorHAnsi" w:eastAsia="Times New Roman" w:hAnsiTheme="minorHAnsi" w:cstheme="minorHAnsi"/>
                <w:color w:val="auto"/>
                <w:sz w:val="24"/>
                <w:szCs w:val="24"/>
              </w:rPr>
              <w:t xml:space="preserve"> 2022</w:t>
            </w:r>
          </w:p>
          <w:p w14:paraId="713E3E99" w14:textId="77777777" w:rsidR="00FC1D77" w:rsidRPr="00C677CD" w:rsidRDefault="00FC1D77" w:rsidP="00421AF9">
            <w:pPr>
              <w:spacing w:after="0" w:line="240" w:lineRule="auto"/>
            </w:pPr>
          </w:p>
        </w:tc>
      </w:tr>
      <w:tr w:rsidR="00FC1D77" w:rsidRPr="009D3BD8" w14:paraId="379C892E" w14:textId="77777777" w:rsidTr="00421AF9">
        <w:trPr>
          <w:gridAfter w:val="1"/>
          <w:wAfter w:w="470" w:type="dxa"/>
        </w:trPr>
        <w:tc>
          <w:tcPr>
            <w:tcW w:w="3686" w:type="dxa"/>
            <w:gridSpan w:val="2"/>
            <w:shd w:val="clear" w:color="auto" w:fill="auto"/>
          </w:tcPr>
          <w:p w14:paraId="6989B487" w14:textId="55C9C5C0"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421AF9">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8689142" w14:textId="77777777" w:rsidR="00182766" w:rsidRPr="00DE0AAD" w:rsidRDefault="00182766"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Mike McCormick</w:t>
            </w:r>
          </w:p>
          <w:p w14:paraId="6FF754F2" w14:textId="77AF5393" w:rsidR="003A686F" w:rsidRPr="005D5BC4"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Suzanne Vestri</w:t>
            </w:r>
          </w:p>
        </w:tc>
        <w:tc>
          <w:tcPr>
            <w:tcW w:w="6804"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05B3B0" w14:textId="450F06E0" w:rsidR="004D666C" w:rsidRDefault="00202BD6"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Sarah Nicholson</w:t>
            </w:r>
            <w:r w:rsidR="004D666C">
              <w:rPr>
                <w:rFonts w:asciiTheme="minorHAnsi" w:hAnsiTheme="minorHAnsi" w:cstheme="minorHAnsi"/>
              </w:rPr>
              <w:t xml:space="preserve"> (</w:t>
            </w:r>
            <w:r>
              <w:rPr>
                <w:rFonts w:asciiTheme="minorHAnsi" w:hAnsiTheme="minorHAnsi" w:cstheme="minorHAnsi"/>
              </w:rPr>
              <w:t>Office Manager</w:t>
            </w:r>
            <w:r w:rsidR="004D666C">
              <w:rPr>
                <w:rFonts w:asciiTheme="minorHAnsi" w:hAnsiTheme="minorHAnsi" w:cstheme="minorHAnsi"/>
              </w:rPr>
              <w:t>)</w:t>
            </w:r>
          </w:p>
          <w:p w14:paraId="33499418" w14:textId="078876E5" w:rsidR="00961CAD" w:rsidRDefault="00202BD6"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Julie Scott</w:t>
            </w:r>
            <w:r w:rsidR="003A686F">
              <w:rPr>
                <w:rFonts w:asciiTheme="minorHAnsi" w:hAnsiTheme="minorHAnsi" w:cstheme="minorHAnsi"/>
              </w:rPr>
              <w:t xml:space="preserve"> (</w:t>
            </w:r>
            <w:r>
              <w:rPr>
                <w:rFonts w:asciiTheme="minorHAnsi" w:hAnsiTheme="minorHAnsi" w:cstheme="minorHAnsi"/>
              </w:rPr>
              <w:t>Admin Assistant</w:t>
            </w:r>
            <w:r w:rsidR="003A686F">
              <w:rPr>
                <w:rFonts w:asciiTheme="minorHAnsi" w:hAnsiTheme="minorHAnsi" w:cstheme="minorHAnsi"/>
              </w:rPr>
              <w:t>)</w:t>
            </w:r>
          </w:p>
          <w:p w14:paraId="1ECBD0A7" w14:textId="3CA8DD08" w:rsidR="00481E3A" w:rsidRPr="00ED04AA" w:rsidRDefault="00481E3A" w:rsidP="00A70F47">
            <w:pPr>
              <w:pStyle w:val="ListParagraph"/>
              <w:spacing w:after="0" w:line="240" w:lineRule="auto"/>
              <w:ind w:left="321"/>
              <w:rPr>
                <w:rFonts w:asciiTheme="minorHAnsi" w:hAnsiTheme="minorHAnsi" w:cstheme="minorHAnsi"/>
              </w:rPr>
            </w:pPr>
          </w:p>
        </w:tc>
      </w:tr>
      <w:tr w:rsidR="00FC1D77" w:rsidRPr="009D3BD8" w14:paraId="2DC91566"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421AF9">
        <w:trPr>
          <w:trHeight w:val="244"/>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421AF9">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0B22AD3E" w:rsidR="00EB37BB" w:rsidRPr="006C1E1A" w:rsidRDefault="003A686F"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A</w:t>
            </w:r>
            <w:r w:rsidR="00421AF9">
              <w:rPr>
                <w:rFonts w:asciiTheme="minorHAnsi" w:hAnsiTheme="minorHAnsi" w:cstheme="minorHAnsi"/>
                <w:b w:val="0"/>
                <w:sz w:val="22"/>
                <w:szCs w:val="22"/>
              </w:rPr>
              <w:t>pologies were received</w:t>
            </w:r>
            <w:r>
              <w:rPr>
                <w:rFonts w:asciiTheme="minorHAnsi" w:hAnsiTheme="minorHAnsi" w:cstheme="minorHAnsi"/>
                <w:b w:val="0"/>
                <w:sz w:val="22"/>
                <w:szCs w:val="22"/>
              </w:rPr>
              <w:t xml:space="preserve"> from </w:t>
            </w:r>
            <w:r w:rsidR="004D666C">
              <w:rPr>
                <w:rFonts w:asciiTheme="minorHAnsi" w:hAnsiTheme="minorHAnsi" w:cstheme="minorHAnsi"/>
                <w:b w:val="0"/>
                <w:sz w:val="22"/>
                <w:szCs w:val="22"/>
              </w:rPr>
              <w:t>Tricia Stewart</w:t>
            </w:r>
            <w:r w:rsidR="00202BD6">
              <w:rPr>
                <w:rFonts w:asciiTheme="minorHAnsi" w:hAnsiTheme="minorHAnsi" w:cstheme="minorHAnsi"/>
                <w:b w:val="0"/>
                <w:sz w:val="22"/>
                <w:szCs w:val="22"/>
              </w:rPr>
              <w:t xml:space="preserve"> (</w:t>
            </w:r>
            <w:r w:rsidR="004D666C">
              <w:rPr>
                <w:rFonts w:asciiTheme="minorHAnsi" w:hAnsiTheme="minorHAnsi" w:cstheme="minorHAnsi"/>
                <w:b w:val="0"/>
                <w:sz w:val="22"/>
                <w:szCs w:val="22"/>
              </w:rPr>
              <w:t>Member</w:t>
            </w:r>
            <w:r w:rsidR="00202BD6">
              <w:rPr>
                <w:rFonts w:asciiTheme="minorHAnsi" w:hAnsiTheme="minorHAnsi" w:cstheme="minorHAnsi"/>
                <w:b w:val="0"/>
                <w:sz w:val="22"/>
                <w:szCs w:val="22"/>
              </w:rPr>
              <w:t>), Lorna Johnston (Executive Director) and Richard Wilson (Caseworker)</w:t>
            </w:r>
            <w:r w:rsidR="00421AF9">
              <w:rPr>
                <w:rFonts w:asciiTheme="minorHAnsi" w:hAnsiTheme="minorHAnsi" w:cstheme="minorHAnsi"/>
                <w:b w:val="0"/>
                <w:sz w:val="22"/>
                <w:szCs w:val="22"/>
              </w:rPr>
              <w:t>.</w:t>
            </w:r>
            <w:r w:rsidR="00A616F5" w:rsidRPr="00A616F5">
              <w:rPr>
                <w:rFonts w:asciiTheme="minorHAnsi" w:hAnsiTheme="minorHAnsi" w:cstheme="minorHAnsi"/>
                <w:b w:val="0"/>
                <w:sz w:val="22"/>
                <w:szCs w:val="22"/>
              </w:rPr>
              <w:t xml:space="preserve"> </w:t>
            </w:r>
            <w:r w:rsidR="003B6234">
              <w:rPr>
                <w:rFonts w:asciiTheme="minorHAnsi" w:hAnsiTheme="minorHAnsi" w:cstheme="minorHAnsi"/>
                <w:b w:val="0"/>
                <w:sz w:val="22"/>
                <w:szCs w:val="22"/>
              </w:rPr>
              <w:t xml:space="preserve"> </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66C4FACD" w14:textId="3550C8C4" w:rsidR="004B666E" w:rsidRDefault="004B666E" w:rsidP="00421AF9">
            <w:pPr>
              <w:spacing w:after="0" w:line="240" w:lineRule="auto"/>
              <w:rPr>
                <w:rFonts w:asciiTheme="minorHAnsi" w:hAnsiTheme="minorHAnsi" w:cstheme="minorHAnsi"/>
              </w:rPr>
            </w:pPr>
            <w:r>
              <w:rPr>
                <w:rFonts w:asciiTheme="minorHAnsi" w:hAnsiTheme="minorHAnsi" w:cstheme="minorHAnsi"/>
              </w:rPr>
              <w:t>Mr Walker declared an interest and took no part in the discussion on item 1</w:t>
            </w:r>
            <w:r w:rsidR="004D666C">
              <w:rPr>
                <w:rFonts w:asciiTheme="minorHAnsi" w:hAnsiTheme="minorHAnsi" w:cstheme="minorHAnsi"/>
              </w:rPr>
              <w:t>3</w:t>
            </w:r>
            <w:r w:rsidR="009B0AF9">
              <w:rPr>
                <w:rFonts w:asciiTheme="minorHAnsi" w:hAnsiTheme="minorHAnsi" w:cstheme="minorHAnsi"/>
              </w:rPr>
              <w:t>A</w:t>
            </w:r>
            <w:r w:rsidR="007C73B5">
              <w:rPr>
                <w:rFonts w:asciiTheme="minorHAnsi" w:hAnsiTheme="minorHAnsi" w:cstheme="minorHAnsi"/>
              </w:rPr>
              <w:t>.</w:t>
            </w:r>
            <w:r>
              <w:rPr>
                <w:rFonts w:asciiTheme="minorHAnsi" w:hAnsiTheme="minorHAnsi" w:cstheme="minorHAnsi"/>
              </w:rPr>
              <w:t xml:space="preserve"> Mrs Vestri declared an interest and took no part in the discussion on item 1</w:t>
            </w:r>
            <w:r w:rsidR="004D666C">
              <w:rPr>
                <w:rFonts w:asciiTheme="minorHAnsi" w:hAnsiTheme="minorHAnsi" w:cstheme="minorHAnsi"/>
              </w:rPr>
              <w:t>3</w:t>
            </w:r>
            <w:r w:rsidR="009B0AF9">
              <w:rPr>
                <w:rFonts w:asciiTheme="minorHAnsi" w:hAnsiTheme="minorHAnsi" w:cstheme="minorHAnsi"/>
              </w:rPr>
              <w:t>B</w:t>
            </w:r>
            <w:r>
              <w:rPr>
                <w:rFonts w:asciiTheme="minorHAnsi" w:hAnsiTheme="minorHAnsi" w:cstheme="minorHAnsi"/>
              </w:rPr>
              <w:t>.</w:t>
            </w:r>
          </w:p>
          <w:p w14:paraId="487A5E73" w14:textId="6EBD1469" w:rsidR="004B666E" w:rsidRPr="009D3BD8" w:rsidRDefault="004B666E"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9D3BD8" w14:paraId="3ACB7E47"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421AF9">
            <w:pPr>
              <w:spacing w:after="0" w:line="240" w:lineRule="auto"/>
              <w:rPr>
                <w:rFonts w:asciiTheme="minorHAnsi" w:hAnsiTheme="minorHAnsi" w:cstheme="minorHAnsi"/>
                <w:b/>
              </w:rPr>
            </w:pPr>
            <w:r w:rsidRPr="00A01D65">
              <w:rPr>
                <w:rFonts w:asciiTheme="minorHAnsi" w:hAnsiTheme="minorHAnsi" w:cstheme="minorHAnsi"/>
                <w:b/>
              </w:rPr>
              <w:t>MATTERS ARISING</w:t>
            </w:r>
          </w:p>
          <w:p w14:paraId="2B97518A" w14:textId="32D8BCD8" w:rsidR="007A28D8" w:rsidRDefault="00202BD6" w:rsidP="00421AF9">
            <w:pPr>
              <w:spacing w:after="0" w:line="240" w:lineRule="auto"/>
              <w:rPr>
                <w:rFonts w:asciiTheme="minorHAnsi" w:hAnsiTheme="minorHAnsi" w:cstheme="minorHAnsi"/>
              </w:rPr>
            </w:pPr>
            <w:r>
              <w:rPr>
                <w:rFonts w:asciiTheme="minorHAnsi" w:hAnsiTheme="minorHAnsi" w:cstheme="minorHAnsi"/>
              </w:rPr>
              <w:t>The Convener reminded Members to arrange a date and time to record their videos for the website if they ha</w:t>
            </w:r>
            <w:r w:rsidR="00392A8B">
              <w:rPr>
                <w:rFonts w:asciiTheme="minorHAnsi" w:hAnsiTheme="minorHAnsi" w:cstheme="minorHAnsi"/>
              </w:rPr>
              <w:t>d</w:t>
            </w:r>
            <w:r>
              <w:rPr>
                <w:rFonts w:asciiTheme="minorHAnsi" w:hAnsiTheme="minorHAnsi" w:cstheme="minorHAnsi"/>
              </w:rPr>
              <w:t xml:space="preserve"> not already done so. </w:t>
            </w:r>
          </w:p>
          <w:p w14:paraId="4D7383BE" w14:textId="77777777" w:rsidR="007A28D8" w:rsidRDefault="007A28D8" w:rsidP="00421AF9">
            <w:pPr>
              <w:spacing w:after="0" w:line="240" w:lineRule="auto"/>
              <w:rPr>
                <w:rFonts w:asciiTheme="minorHAnsi" w:hAnsiTheme="minorHAnsi" w:cstheme="minorHAnsi"/>
              </w:rPr>
            </w:pPr>
          </w:p>
          <w:p w14:paraId="7326CE07" w14:textId="77777777" w:rsidR="007A28D8" w:rsidRDefault="002A17B2" w:rsidP="00421AF9">
            <w:pPr>
              <w:spacing w:after="0" w:line="240" w:lineRule="auto"/>
              <w:rPr>
                <w:rFonts w:asciiTheme="minorHAnsi" w:hAnsiTheme="minorHAnsi" w:cstheme="minorHAnsi"/>
              </w:rPr>
            </w:pPr>
            <w:r>
              <w:rPr>
                <w:rFonts w:asciiTheme="minorHAnsi" w:hAnsiTheme="minorHAnsi" w:cstheme="minorHAnsi"/>
              </w:rPr>
              <w:t xml:space="preserve">Members requested the </w:t>
            </w:r>
            <w:r w:rsidR="00202BD6">
              <w:rPr>
                <w:rFonts w:asciiTheme="minorHAnsi" w:hAnsiTheme="minorHAnsi" w:cstheme="minorHAnsi"/>
              </w:rPr>
              <w:t xml:space="preserve">Executive Team to </w:t>
            </w:r>
            <w:r>
              <w:rPr>
                <w:rFonts w:asciiTheme="minorHAnsi" w:hAnsiTheme="minorHAnsi" w:cstheme="minorHAnsi"/>
              </w:rPr>
              <w:t>invite</w:t>
            </w:r>
            <w:r w:rsidR="00202BD6">
              <w:rPr>
                <w:rFonts w:asciiTheme="minorHAnsi" w:hAnsiTheme="minorHAnsi" w:cstheme="minorHAnsi"/>
              </w:rPr>
              <w:t xml:space="preserve"> feedback from Standards Officers on the Chairs’ training event </w:t>
            </w:r>
            <w:r w:rsidR="00942DE6">
              <w:rPr>
                <w:rFonts w:asciiTheme="minorHAnsi" w:hAnsiTheme="minorHAnsi" w:cstheme="minorHAnsi"/>
              </w:rPr>
              <w:t xml:space="preserve">held in November </w:t>
            </w:r>
            <w:r w:rsidR="00202BD6">
              <w:rPr>
                <w:rFonts w:asciiTheme="minorHAnsi" w:hAnsiTheme="minorHAnsi" w:cstheme="minorHAnsi"/>
              </w:rPr>
              <w:t xml:space="preserve">when circulating the notes taken from the </w:t>
            </w:r>
            <w:r w:rsidR="00942DE6">
              <w:rPr>
                <w:rFonts w:asciiTheme="minorHAnsi" w:hAnsiTheme="minorHAnsi" w:cstheme="minorHAnsi"/>
              </w:rPr>
              <w:t xml:space="preserve">recent </w:t>
            </w:r>
            <w:r w:rsidR="00202BD6">
              <w:rPr>
                <w:rFonts w:asciiTheme="minorHAnsi" w:hAnsiTheme="minorHAnsi" w:cstheme="minorHAnsi"/>
              </w:rPr>
              <w:t xml:space="preserve">SO Workshop. </w:t>
            </w:r>
          </w:p>
          <w:p w14:paraId="449CC219" w14:textId="77777777" w:rsidR="007A28D8" w:rsidRDefault="007A28D8" w:rsidP="00421AF9">
            <w:pPr>
              <w:spacing w:after="0" w:line="240" w:lineRule="auto"/>
              <w:rPr>
                <w:rFonts w:asciiTheme="minorHAnsi" w:hAnsiTheme="minorHAnsi" w:cstheme="minorHAnsi"/>
              </w:rPr>
            </w:pPr>
          </w:p>
          <w:p w14:paraId="2EDD04A8" w14:textId="4740CDF4" w:rsidR="003E3922" w:rsidRDefault="004D666C" w:rsidP="00421AF9">
            <w:pPr>
              <w:spacing w:after="0" w:line="240" w:lineRule="auto"/>
              <w:rPr>
                <w:rFonts w:asciiTheme="minorHAnsi" w:hAnsiTheme="minorHAnsi" w:cstheme="minorHAnsi"/>
                <w:highlight w:val="yellow"/>
              </w:rPr>
            </w:pPr>
            <w:r>
              <w:rPr>
                <w:rFonts w:asciiTheme="minorHAnsi" w:hAnsiTheme="minorHAnsi" w:cstheme="minorHAnsi"/>
              </w:rPr>
              <w:t>All</w:t>
            </w:r>
            <w:r w:rsidR="007C73B5" w:rsidRPr="007C73B5">
              <w:rPr>
                <w:rFonts w:asciiTheme="minorHAnsi" w:hAnsiTheme="minorHAnsi" w:cstheme="minorHAnsi"/>
              </w:rPr>
              <w:t xml:space="preserve"> </w:t>
            </w:r>
            <w:r w:rsidR="00942DE6">
              <w:rPr>
                <w:rFonts w:asciiTheme="minorHAnsi" w:hAnsiTheme="minorHAnsi" w:cstheme="minorHAnsi"/>
              </w:rPr>
              <w:t xml:space="preserve">other </w:t>
            </w:r>
            <w:r w:rsidR="007C73B5" w:rsidRPr="007C73B5">
              <w:rPr>
                <w:rFonts w:asciiTheme="minorHAnsi" w:hAnsiTheme="minorHAnsi" w:cstheme="minorHAnsi"/>
              </w:rPr>
              <w:t>matters arising were complete or due to be discussed</w:t>
            </w:r>
            <w:r w:rsidR="00804C37">
              <w:rPr>
                <w:rFonts w:asciiTheme="minorHAnsi" w:hAnsiTheme="minorHAnsi" w:cstheme="minorHAnsi"/>
              </w:rPr>
              <w:t>,</w:t>
            </w:r>
            <w:r w:rsidR="007C73B5" w:rsidRPr="007C73B5">
              <w:rPr>
                <w:rFonts w:asciiTheme="minorHAnsi" w:hAnsiTheme="minorHAnsi" w:cstheme="minorHAnsi"/>
              </w:rPr>
              <w:t xml:space="preserve"> </w:t>
            </w:r>
            <w:r w:rsidR="00655016">
              <w:rPr>
                <w:rFonts w:asciiTheme="minorHAnsi" w:hAnsiTheme="minorHAnsi" w:cstheme="minorHAnsi"/>
              </w:rPr>
              <w:t>either</w:t>
            </w:r>
            <w:r w:rsidR="007C73B5" w:rsidRPr="007C73B5">
              <w:rPr>
                <w:rFonts w:asciiTheme="minorHAnsi" w:hAnsiTheme="minorHAnsi" w:cstheme="minorHAnsi"/>
              </w:rPr>
              <w:t xml:space="preserve"> </w:t>
            </w:r>
            <w:r w:rsidR="00416907">
              <w:rPr>
                <w:rFonts w:asciiTheme="minorHAnsi" w:hAnsiTheme="minorHAnsi" w:cstheme="minorHAnsi"/>
              </w:rPr>
              <w:t xml:space="preserve">at </w:t>
            </w:r>
            <w:r w:rsidR="007C73B5" w:rsidRPr="007C73B5">
              <w:rPr>
                <w:rFonts w:asciiTheme="minorHAnsi" w:hAnsiTheme="minorHAnsi" w:cstheme="minorHAnsi"/>
              </w:rPr>
              <w:t xml:space="preserve">the meeting </w:t>
            </w:r>
            <w:r w:rsidR="00D46CC4">
              <w:rPr>
                <w:rFonts w:asciiTheme="minorHAnsi" w:hAnsiTheme="minorHAnsi" w:cstheme="minorHAnsi"/>
              </w:rPr>
              <w:t xml:space="preserve">today </w:t>
            </w:r>
            <w:r w:rsidR="00655016">
              <w:rPr>
                <w:rFonts w:asciiTheme="minorHAnsi" w:hAnsiTheme="minorHAnsi" w:cstheme="minorHAnsi"/>
              </w:rPr>
              <w:t xml:space="preserve">or </w:t>
            </w:r>
            <w:r w:rsidR="00416907">
              <w:rPr>
                <w:rFonts w:asciiTheme="minorHAnsi" w:hAnsiTheme="minorHAnsi" w:cstheme="minorHAnsi"/>
              </w:rPr>
              <w:t xml:space="preserve">at </w:t>
            </w:r>
            <w:r w:rsidR="00655016">
              <w:rPr>
                <w:rFonts w:asciiTheme="minorHAnsi" w:hAnsiTheme="minorHAnsi" w:cstheme="minorHAnsi"/>
              </w:rPr>
              <w:t>the next one</w:t>
            </w:r>
            <w:r w:rsidR="00416907">
              <w:rPr>
                <w:rFonts w:asciiTheme="minorHAnsi" w:hAnsiTheme="minorHAnsi" w:cstheme="minorHAnsi"/>
              </w:rPr>
              <w:t xml:space="preserve">, </w:t>
            </w:r>
            <w:r w:rsidR="00D46CC4">
              <w:rPr>
                <w:rFonts w:asciiTheme="minorHAnsi" w:hAnsiTheme="minorHAnsi" w:cstheme="minorHAnsi"/>
              </w:rPr>
              <w:t xml:space="preserve">which </w:t>
            </w:r>
            <w:r w:rsidR="00392A8B">
              <w:rPr>
                <w:rFonts w:asciiTheme="minorHAnsi" w:hAnsiTheme="minorHAnsi" w:cstheme="minorHAnsi"/>
              </w:rPr>
              <w:t>was</w:t>
            </w:r>
            <w:r w:rsidR="00D46CC4">
              <w:rPr>
                <w:rFonts w:asciiTheme="minorHAnsi" w:hAnsiTheme="minorHAnsi" w:cstheme="minorHAnsi"/>
              </w:rPr>
              <w:t xml:space="preserve"> </w:t>
            </w:r>
            <w:r w:rsidR="00655016">
              <w:rPr>
                <w:rFonts w:asciiTheme="minorHAnsi" w:hAnsiTheme="minorHAnsi" w:cstheme="minorHAnsi"/>
              </w:rPr>
              <w:t xml:space="preserve">scheduled to take place </w:t>
            </w:r>
            <w:r w:rsidR="00416907">
              <w:rPr>
                <w:rFonts w:asciiTheme="minorHAnsi" w:hAnsiTheme="minorHAnsi" w:cstheme="minorHAnsi"/>
              </w:rPr>
              <w:t xml:space="preserve">on </w:t>
            </w:r>
            <w:r>
              <w:rPr>
                <w:rFonts w:asciiTheme="minorHAnsi" w:hAnsiTheme="minorHAnsi" w:cstheme="minorHAnsi"/>
              </w:rPr>
              <w:t>25 April</w:t>
            </w:r>
            <w:r w:rsidR="003A686F">
              <w:rPr>
                <w:rFonts w:asciiTheme="minorHAnsi" w:hAnsiTheme="minorHAnsi" w:cstheme="minorHAnsi"/>
              </w:rPr>
              <w:t xml:space="preserve"> 2022</w:t>
            </w:r>
            <w:r w:rsidR="0028748F">
              <w:rPr>
                <w:rFonts w:asciiTheme="minorHAnsi" w:hAnsiTheme="minorHAnsi" w:cstheme="minorHAnsi"/>
              </w:rPr>
              <w:t>.</w:t>
            </w:r>
          </w:p>
          <w:p w14:paraId="6CF2CB1C" w14:textId="2975FFA4" w:rsidR="003C2892" w:rsidRPr="009D3BD8" w:rsidRDefault="003C2892" w:rsidP="00421AF9">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77777777" w:rsidR="00FC1D77" w:rsidRDefault="00FC1D77" w:rsidP="00421AF9">
            <w:pPr>
              <w:spacing w:after="0" w:line="240" w:lineRule="auto"/>
              <w:rPr>
                <w:rFonts w:asciiTheme="minorHAnsi" w:hAnsiTheme="minorHAnsi" w:cstheme="minorHAnsi"/>
              </w:rPr>
            </w:pPr>
          </w:p>
          <w:p w14:paraId="18379C0E" w14:textId="382FFE40" w:rsidR="00942DE6" w:rsidRPr="007A28D8" w:rsidRDefault="007A28D8" w:rsidP="00421AF9">
            <w:pPr>
              <w:spacing w:after="0" w:line="240" w:lineRule="auto"/>
              <w:rPr>
                <w:rFonts w:asciiTheme="minorHAnsi" w:hAnsiTheme="minorHAnsi" w:cstheme="minorHAnsi"/>
                <w:b/>
              </w:rPr>
            </w:pPr>
            <w:r w:rsidRPr="007A28D8">
              <w:rPr>
                <w:rFonts w:asciiTheme="minorHAnsi" w:hAnsiTheme="minorHAnsi" w:cstheme="minorHAnsi"/>
                <w:b/>
              </w:rPr>
              <w:t>Members</w:t>
            </w:r>
          </w:p>
          <w:p w14:paraId="16DF66A7" w14:textId="77777777" w:rsidR="00942DE6" w:rsidRDefault="00942DE6" w:rsidP="00421AF9">
            <w:pPr>
              <w:spacing w:after="0" w:line="240" w:lineRule="auto"/>
              <w:rPr>
                <w:rFonts w:asciiTheme="minorHAnsi" w:hAnsiTheme="minorHAnsi" w:cstheme="minorHAnsi"/>
              </w:rPr>
            </w:pPr>
          </w:p>
          <w:p w14:paraId="102918D5" w14:textId="77777777" w:rsidR="00942DE6" w:rsidRDefault="00942DE6" w:rsidP="00421AF9">
            <w:pPr>
              <w:spacing w:after="0" w:line="240" w:lineRule="auto"/>
              <w:rPr>
                <w:rFonts w:asciiTheme="minorHAnsi" w:hAnsiTheme="minorHAnsi" w:cstheme="minorHAnsi"/>
              </w:rPr>
            </w:pPr>
          </w:p>
          <w:p w14:paraId="3966E0D1" w14:textId="66694EA7" w:rsidR="00942DE6" w:rsidRPr="00942DE6" w:rsidRDefault="00942DE6" w:rsidP="00421AF9">
            <w:pPr>
              <w:spacing w:after="0" w:line="240" w:lineRule="auto"/>
              <w:rPr>
                <w:rFonts w:asciiTheme="minorHAnsi" w:hAnsiTheme="minorHAnsi" w:cstheme="minorHAnsi"/>
                <w:b/>
              </w:rPr>
            </w:pPr>
            <w:r w:rsidRPr="00942DE6">
              <w:rPr>
                <w:rFonts w:asciiTheme="minorHAnsi" w:hAnsiTheme="minorHAnsi" w:cstheme="minorHAnsi"/>
                <w:b/>
              </w:rPr>
              <w:t>Executive Team</w:t>
            </w:r>
          </w:p>
        </w:tc>
      </w:tr>
      <w:tr w:rsidR="009160C3" w:rsidRPr="009D3BD8" w14:paraId="5DACA7A7" w14:textId="77777777" w:rsidTr="00421AF9">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421AF9">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7777777" w:rsidR="009160C3" w:rsidRPr="006C1E1A" w:rsidRDefault="009160C3" w:rsidP="00421AF9">
            <w:pPr>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p>
          <w:p w14:paraId="45C57968" w14:textId="7C4832C9" w:rsidR="009160C3" w:rsidRDefault="00942DE6" w:rsidP="00421AF9">
            <w:pPr>
              <w:spacing w:after="0" w:line="240" w:lineRule="auto"/>
              <w:rPr>
                <w:rFonts w:asciiTheme="minorHAnsi" w:hAnsiTheme="minorHAnsi" w:cstheme="minorHAnsi"/>
              </w:rPr>
            </w:pPr>
            <w:r>
              <w:rPr>
                <w:rFonts w:asciiTheme="minorHAnsi" w:hAnsiTheme="minorHAnsi" w:cstheme="minorHAnsi"/>
              </w:rPr>
              <w:t xml:space="preserve">Subject to one minor amendment, </w:t>
            </w:r>
            <w:r w:rsidR="009160C3" w:rsidRPr="007C1318">
              <w:rPr>
                <w:rFonts w:asciiTheme="minorHAnsi" w:hAnsiTheme="minorHAnsi" w:cstheme="minorHAnsi"/>
              </w:rPr>
              <w:t xml:space="preserve">Members reviewed </w:t>
            </w:r>
            <w:r w:rsidR="00946578">
              <w:rPr>
                <w:rFonts w:asciiTheme="minorHAnsi" w:hAnsiTheme="minorHAnsi" w:cstheme="minorHAnsi"/>
              </w:rPr>
              <w:t>and</w:t>
            </w:r>
            <w:r w:rsidR="00DE0AAD">
              <w:rPr>
                <w:rFonts w:asciiTheme="minorHAnsi" w:hAnsiTheme="minorHAnsi" w:cstheme="minorHAnsi"/>
              </w:rPr>
              <w:t xml:space="preserve"> </w:t>
            </w:r>
            <w:r w:rsidR="00946578">
              <w:rPr>
                <w:rFonts w:asciiTheme="minorHAnsi" w:hAnsiTheme="minorHAnsi" w:cstheme="minorHAnsi"/>
              </w:rPr>
              <w:t xml:space="preserve">approved </w:t>
            </w:r>
            <w:r w:rsidR="009160C3" w:rsidRPr="007C1318">
              <w:rPr>
                <w:rFonts w:asciiTheme="minorHAnsi" w:hAnsiTheme="minorHAnsi" w:cstheme="minorHAnsi"/>
              </w:rPr>
              <w:t xml:space="preserve">the minute of the meeting on </w:t>
            </w:r>
            <w:r w:rsidR="004D666C">
              <w:rPr>
                <w:rFonts w:asciiTheme="minorHAnsi" w:hAnsiTheme="minorHAnsi" w:cstheme="minorHAnsi"/>
              </w:rPr>
              <w:t>28 February</w:t>
            </w:r>
            <w:r w:rsidR="00421AF9">
              <w:rPr>
                <w:rFonts w:asciiTheme="minorHAnsi" w:hAnsiTheme="minorHAnsi" w:cstheme="minorHAnsi"/>
              </w:rPr>
              <w:t xml:space="preserve"> 202</w:t>
            </w:r>
            <w:r w:rsidR="003A686F">
              <w:rPr>
                <w:rFonts w:asciiTheme="minorHAnsi" w:hAnsiTheme="minorHAnsi" w:cstheme="minorHAnsi"/>
              </w:rPr>
              <w:t>2</w:t>
            </w:r>
            <w:r w:rsidR="009160C3" w:rsidRPr="007C1318">
              <w:rPr>
                <w:rFonts w:asciiTheme="minorHAnsi" w:hAnsiTheme="minorHAnsi" w:cstheme="minorHAnsi"/>
              </w:rPr>
              <w:t>.</w:t>
            </w:r>
            <w:r w:rsidR="00615329">
              <w:rPr>
                <w:rFonts w:asciiTheme="minorHAnsi" w:hAnsiTheme="minorHAnsi" w:cstheme="minorHAnsi"/>
              </w:rPr>
              <w:t xml:space="preserve"> </w:t>
            </w:r>
          </w:p>
          <w:p w14:paraId="467D49C1" w14:textId="63CCE04B" w:rsidR="00946578" w:rsidRPr="00F06715" w:rsidRDefault="00946578"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Default="009160C3" w:rsidP="00421AF9">
            <w:pPr>
              <w:spacing w:after="0" w:line="240" w:lineRule="auto"/>
              <w:rPr>
                <w:rFonts w:asciiTheme="minorHAnsi" w:hAnsiTheme="minorHAnsi" w:cstheme="minorHAnsi"/>
                <w:b/>
                <w:highlight w:val="yellow"/>
              </w:rPr>
            </w:pPr>
          </w:p>
          <w:p w14:paraId="4F834BC7" w14:textId="6D5F4EEC" w:rsidR="0030277C" w:rsidRDefault="0030277C" w:rsidP="00421AF9">
            <w:pPr>
              <w:spacing w:after="0" w:line="240" w:lineRule="auto"/>
              <w:rPr>
                <w:rFonts w:asciiTheme="minorHAnsi" w:hAnsiTheme="minorHAnsi" w:cstheme="minorHAnsi"/>
                <w:b/>
                <w:highlight w:val="yellow"/>
              </w:rPr>
            </w:pPr>
          </w:p>
        </w:tc>
      </w:tr>
      <w:tr w:rsidR="00082195" w:rsidRPr="009D3BD8" w14:paraId="406DE214"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FFFFFF"/>
          </w:tcPr>
          <w:p w14:paraId="7BE0BB23" w14:textId="77777777" w:rsidR="00082195" w:rsidRPr="006C1E1A" w:rsidRDefault="00082195"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1A1B7DD" w14:textId="2716ABCB" w:rsidR="0028748F" w:rsidRPr="00E14482" w:rsidRDefault="004D666C" w:rsidP="00421AF9">
            <w:pPr>
              <w:spacing w:after="0" w:line="240" w:lineRule="auto"/>
              <w:rPr>
                <w:rFonts w:asciiTheme="minorHAnsi" w:hAnsiTheme="minorHAnsi" w:cstheme="minorHAnsi"/>
              </w:rPr>
            </w:pPr>
            <w:r>
              <w:rPr>
                <w:rFonts w:asciiTheme="minorHAnsi" w:hAnsiTheme="minorHAnsi" w:cstheme="minorHAnsi"/>
                <w:b/>
              </w:rPr>
              <w:t>PROPOSED DATE FOR MONITORING OFFICERS’ WORKSHOP</w:t>
            </w:r>
          </w:p>
          <w:p w14:paraId="1DE71CC1" w14:textId="2E1EC41B" w:rsidR="001E64F7" w:rsidRDefault="0030277C" w:rsidP="00A70F47">
            <w:pPr>
              <w:spacing w:after="0" w:line="240" w:lineRule="auto"/>
              <w:rPr>
                <w:rFonts w:asciiTheme="minorHAnsi" w:hAnsiTheme="minorHAnsi" w:cstheme="minorHAnsi"/>
              </w:rPr>
            </w:pPr>
            <w:r>
              <w:rPr>
                <w:rFonts w:asciiTheme="minorHAnsi" w:hAnsiTheme="minorHAnsi" w:cstheme="minorHAnsi"/>
              </w:rPr>
              <w:t xml:space="preserve">Members agreed the Monitoring Officers’ Workshop will be held on Monday, 24 October 2022. The event will be held in person at a hotel or other venue in central Edinburgh. </w:t>
            </w:r>
          </w:p>
          <w:p w14:paraId="777827EB" w14:textId="2EB62CF2" w:rsidR="00A70F47" w:rsidRPr="00D84BC9" w:rsidRDefault="00A70F47" w:rsidP="00A70F47">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A5E83F" w14:textId="34806343" w:rsidR="00E6577B" w:rsidRDefault="00E6577B" w:rsidP="00421AF9">
            <w:pPr>
              <w:spacing w:after="0" w:line="240" w:lineRule="auto"/>
              <w:rPr>
                <w:rFonts w:asciiTheme="minorHAnsi" w:hAnsiTheme="minorHAnsi" w:cstheme="minorHAnsi"/>
                <w:b/>
                <w:highlight w:val="yellow"/>
              </w:rPr>
            </w:pPr>
          </w:p>
          <w:p w14:paraId="57A06C76" w14:textId="6D560304" w:rsidR="0030277C" w:rsidRDefault="0030277C" w:rsidP="00A70F47">
            <w:pPr>
              <w:spacing w:after="0" w:line="240" w:lineRule="auto"/>
              <w:rPr>
                <w:rFonts w:asciiTheme="minorHAnsi" w:hAnsiTheme="minorHAnsi" w:cstheme="minorHAnsi"/>
                <w:b/>
                <w:highlight w:val="yellow"/>
              </w:rPr>
            </w:pPr>
          </w:p>
        </w:tc>
      </w:tr>
      <w:tr w:rsidR="00064DB8" w:rsidRPr="009D3BD8" w14:paraId="5EA26377"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421AF9">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4E6E30" w:rsidRPr="009D3BD8" w14:paraId="7BB10A3B"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A5A815" w14:textId="77777777" w:rsidR="004E6E30" w:rsidRPr="009D3BD8" w:rsidRDefault="004E6E3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45D0F8E" w14:textId="30C07C8F" w:rsidR="004E6E30" w:rsidRPr="004D666C" w:rsidRDefault="004D666C" w:rsidP="00421AF9">
            <w:pPr>
              <w:spacing w:after="0" w:line="240" w:lineRule="auto"/>
              <w:ind w:left="18" w:hanging="18"/>
              <w:rPr>
                <w:rFonts w:asciiTheme="minorHAnsi" w:hAnsiTheme="minorHAnsi" w:cstheme="minorHAnsi"/>
                <w:b/>
              </w:rPr>
            </w:pPr>
            <w:r w:rsidRPr="004D666C">
              <w:rPr>
                <w:rFonts w:asciiTheme="minorHAnsi" w:hAnsiTheme="minorHAnsi" w:cstheme="minorHAnsi"/>
                <w:b/>
              </w:rPr>
              <w:t>ARTICLE 10 OF THE ECHR AT THE INVESTIGATION, SECTION 16 DECISION-MAKING AND SANCTION STAGES</w:t>
            </w:r>
          </w:p>
          <w:p w14:paraId="1826964D" w14:textId="337B29C5" w:rsidR="002A17B2" w:rsidRDefault="0030277C" w:rsidP="002A17B2">
            <w:pPr>
              <w:spacing w:after="0" w:line="240" w:lineRule="auto"/>
              <w:rPr>
                <w:bCs/>
              </w:rPr>
            </w:pPr>
            <w:r>
              <w:rPr>
                <w:bCs/>
              </w:rPr>
              <w:t>Members agreed this</w:t>
            </w:r>
            <w:r w:rsidR="00A70F47" w:rsidRPr="00A70F47">
              <w:rPr>
                <w:bCs/>
              </w:rPr>
              <w:t xml:space="preserve"> </w:t>
            </w:r>
            <w:r>
              <w:rPr>
                <w:bCs/>
              </w:rPr>
              <w:t xml:space="preserve">item should be carried forward to the next </w:t>
            </w:r>
            <w:r w:rsidR="002A17B2">
              <w:rPr>
                <w:bCs/>
              </w:rPr>
              <w:t>meeting on 25 April 2022</w:t>
            </w:r>
            <w:r w:rsidR="00D46CC4">
              <w:rPr>
                <w:bCs/>
              </w:rPr>
              <w:t>,</w:t>
            </w:r>
            <w:r w:rsidR="002A17B2">
              <w:rPr>
                <w:bCs/>
              </w:rPr>
              <w:t xml:space="preserve"> when the Executive Director and Caseworker will be in attendance.  Members requested the Executive Team add this item to </w:t>
            </w:r>
            <w:r w:rsidR="00246138">
              <w:rPr>
                <w:bCs/>
              </w:rPr>
              <w:t xml:space="preserve">the </w:t>
            </w:r>
            <w:r w:rsidR="002A17B2">
              <w:rPr>
                <w:bCs/>
              </w:rPr>
              <w:t>April agenda.</w:t>
            </w:r>
          </w:p>
          <w:p w14:paraId="566B10EE" w14:textId="64755F03" w:rsidR="007A28D8" w:rsidRDefault="007A28D8" w:rsidP="002A17B2">
            <w:pPr>
              <w:spacing w:after="0" w:line="240" w:lineRule="auto"/>
              <w:rPr>
                <w:bCs/>
              </w:rPr>
            </w:pPr>
          </w:p>
          <w:p w14:paraId="05CAED28" w14:textId="54F8BCB2" w:rsidR="007A28D8" w:rsidRDefault="007A28D8" w:rsidP="002A17B2">
            <w:pPr>
              <w:spacing w:after="0" w:line="240" w:lineRule="auto"/>
              <w:rPr>
                <w:bCs/>
              </w:rPr>
            </w:pPr>
          </w:p>
          <w:p w14:paraId="656BD619" w14:textId="77777777" w:rsidR="007A28D8" w:rsidRDefault="007A28D8" w:rsidP="002A17B2">
            <w:pPr>
              <w:spacing w:after="0" w:line="240" w:lineRule="auto"/>
              <w:rPr>
                <w:bCs/>
              </w:rPr>
            </w:pPr>
          </w:p>
          <w:p w14:paraId="012E08BF" w14:textId="384DB507" w:rsidR="002A17B2" w:rsidRPr="00303FEA" w:rsidRDefault="002A17B2" w:rsidP="004B666E">
            <w:pPr>
              <w:spacing w:after="0" w:line="240" w:lineRule="auto"/>
              <w:ind w:left="18" w:hanging="18"/>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DB2487" w14:textId="49B4A134" w:rsidR="004E6E30" w:rsidRDefault="004E6E30" w:rsidP="00421AF9">
            <w:pPr>
              <w:spacing w:after="0" w:line="240" w:lineRule="auto"/>
              <w:rPr>
                <w:rFonts w:asciiTheme="minorHAnsi" w:hAnsiTheme="minorHAnsi" w:cstheme="minorHAnsi"/>
                <w:b/>
              </w:rPr>
            </w:pPr>
          </w:p>
          <w:p w14:paraId="319919CA" w14:textId="597F2250" w:rsidR="00A70F47" w:rsidRDefault="00A70F47" w:rsidP="00421AF9">
            <w:pPr>
              <w:spacing w:after="0" w:line="240" w:lineRule="auto"/>
              <w:rPr>
                <w:rFonts w:asciiTheme="minorHAnsi" w:hAnsiTheme="minorHAnsi" w:cstheme="minorHAnsi"/>
                <w:b/>
              </w:rPr>
            </w:pPr>
          </w:p>
          <w:p w14:paraId="7E258BD4" w14:textId="77777777" w:rsidR="002A17B2" w:rsidRDefault="002A17B2" w:rsidP="00421AF9">
            <w:pPr>
              <w:spacing w:after="0" w:line="240" w:lineRule="auto"/>
              <w:rPr>
                <w:rFonts w:asciiTheme="minorHAnsi" w:hAnsiTheme="minorHAnsi" w:cstheme="minorHAnsi"/>
                <w:b/>
              </w:rPr>
            </w:pPr>
          </w:p>
          <w:p w14:paraId="4F6D394D" w14:textId="50D107D0" w:rsidR="00A342A7" w:rsidRDefault="00A342A7" w:rsidP="00421AF9">
            <w:pPr>
              <w:spacing w:after="0" w:line="240" w:lineRule="auto"/>
              <w:rPr>
                <w:rFonts w:asciiTheme="minorHAnsi" w:hAnsiTheme="minorHAnsi" w:cstheme="minorHAnsi"/>
                <w:b/>
              </w:rPr>
            </w:pPr>
            <w:r w:rsidRPr="00A342A7">
              <w:rPr>
                <w:rFonts w:asciiTheme="minorHAnsi" w:hAnsiTheme="minorHAnsi" w:cstheme="minorHAnsi"/>
                <w:b/>
              </w:rPr>
              <w:t>Executive Team</w:t>
            </w:r>
          </w:p>
          <w:p w14:paraId="5E123611" w14:textId="0660ECE8" w:rsidR="00860DF3" w:rsidRPr="00303FEA" w:rsidRDefault="00860DF3" w:rsidP="00421AF9">
            <w:pPr>
              <w:spacing w:after="0" w:line="240" w:lineRule="auto"/>
              <w:rPr>
                <w:rFonts w:asciiTheme="minorHAnsi" w:hAnsiTheme="minorHAnsi" w:cstheme="minorHAnsi"/>
                <w:b/>
              </w:rPr>
            </w:pPr>
          </w:p>
        </w:tc>
      </w:tr>
      <w:tr w:rsidR="00D84BC9" w:rsidRPr="00F6092A" w14:paraId="4FED9B19"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F6092A" w:rsidRDefault="00D84BC9" w:rsidP="00421AF9">
            <w:pPr>
              <w:spacing w:after="0" w:line="240" w:lineRule="auto"/>
              <w:rPr>
                <w:rFonts w:asciiTheme="minorHAnsi" w:hAnsiTheme="minorHAnsi" w:cstheme="minorHAnsi"/>
                <w:b/>
              </w:rPr>
            </w:pPr>
            <w:r w:rsidRPr="00F6092A">
              <w:rPr>
                <w:rFonts w:asciiTheme="minorHAnsi" w:hAnsiTheme="minorHAnsi" w:cstheme="minorHAnsi"/>
                <w:b/>
              </w:rPr>
              <w:lastRenderedPageBreak/>
              <w:t>BUSINESS MATTERS</w:t>
            </w:r>
          </w:p>
        </w:tc>
      </w:tr>
      <w:tr w:rsidR="008C03E3" w:rsidRPr="009D3BD8" w14:paraId="70764E76"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77777777" w:rsidR="008C03E3" w:rsidRPr="009D3BD8" w:rsidRDefault="008C03E3"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988F401" w14:textId="15884E74" w:rsidR="0028748F" w:rsidRDefault="004D666C" w:rsidP="00421AF9">
            <w:pPr>
              <w:spacing w:after="0" w:line="240" w:lineRule="auto"/>
              <w:rPr>
                <w:b/>
              </w:rPr>
            </w:pPr>
            <w:r>
              <w:rPr>
                <w:b/>
              </w:rPr>
              <w:t>GOVERNANCE ARRANGEMENTS</w:t>
            </w:r>
          </w:p>
          <w:p w14:paraId="617AF2B2" w14:textId="77777777" w:rsidR="00CD62CB" w:rsidRDefault="009D2BEC" w:rsidP="004D666C">
            <w:pPr>
              <w:spacing w:after="0" w:line="240" w:lineRule="auto"/>
            </w:pPr>
            <w:r>
              <w:t xml:space="preserve">Members reviewed the </w:t>
            </w:r>
            <w:r w:rsidR="009507AB">
              <w:t>governance template supplied by Officeholder Services and agreed on actions required</w:t>
            </w:r>
            <w:r w:rsidR="00CD62CB">
              <w:t>:</w:t>
            </w:r>
          </w:p>
          <w:p w14:paraId="5258EBE9" w14:textId="31C17068" w:rsidR="007A28D8" w:rsidRDefault="007A28D8" w:rsidP="00CD62CB">
            <w:pPr>
              <w:pStyle w:val="ListParagraph"/>
              <w:numPr>
                <w:ilvl w:val="0"/>
                <w:numId w:val="41"/>
              </w:numPr>
              <w:spacing w:after="0" w:line="240" w:lineRule="auto"/>
            </w:pPr>
            <w:r>
              <w:t>As part of the annual budget setting process, the Audit &amp; Risk Committee will be invited to consider the budget projections for a thre</w:t>
            </w:r>
            <w:r w:rsidR="00D46CC4">
              <w:t>e-</w:t>
            </w:r>
            <w:r>
              <w:t>year cycle.</w:t>
            </w:r>
          </w:p>
          <w:p w14:paraId="1222F030" w14:textId="67D0CEA4" w:rsidR="00CD62CB" w:rsidRDefault="007A28D8" w:rsidP="00CD62CB">
            <w:pPr>
              <w:pStyle w:val="ListParagraph"/>
              <w:numPr>
                <w:ilvl w:val="0"/>
                <w:numId w:val="41"/>
              </w:numPr>
              <w:spacing w:after="0" w:line="240" w:lineRule="auto"/>
            </w:pPr>
            <w:r>
              <w:t>A r</w:t>
            </w:r>
            <w:r w:rsidR="00CD62CB">
              <w:t xml:space="preserve">eview of </w:t>
            </w:r>
            <w:r w:rsidR="004F2C48">
              <w:t xml:space="preserve">the </w:t>
            </w:r>
            <w:r w:rsidR="00CD62CB">
              <w:t xml:space="preserve">Publication Scheme </w:t>
            </w:r>
            <w:r>
              <w:t>to ensure continued compliance.</w:t>
            </w:r>
          </w:p>
          <w:p w14:paraId="5480155B" w14:textId="75E316F6" w:rsidR="00CD62CB" w:rsidRDefault="007A28D8" w:rsidP="00CD62CB">
            <w:pPr>
              <w:pStyle w:val="ListParagraph"/>
              <w:numPr>
                <w:ilvl w:val="0"/>
                <w:numId w:val="41"/>
              </w:numPr>
              <w:spacing w:after="0" w:line="240" w:lineRule="auto"/>
            </w:pPr>
            <w:r>
              <w:t xml:space="preserve">A </w:t>
            </w:r>
            <w:r w:rsidR="004F2C48">
              <w:t>g</w:t>
            </w:r>
            <w:r w:rsidR="00CD62CB">
              <w:t>lossary of terminology</w:t>
            </w:r>
            <w:r w:rsidR="004F2C48">
              <w:t xml:space="preserve"> used by the </w:t>
            </w:r>
            <w:r w:rsidR="00BE6E12">
              <w:t xml:space="preserve">Standards </w:t>
            </w:r>
            <w:r w:rsidR="004F2C48">
              <w:t>Commission</w:t>
            </w:r>
            <w:r w:rsidR="00CD62CB">
              <w:t xml:space="preserve"> </w:t>
            </w:r>
            <w:r>
              <w:t>to be created.</w:t>
            </w:r>
          </w:p>
          <w:p w14:paraId="21A0DC53" w14:textId="77777777" w:rsidR="007A28D8" w:rsidRDefault="007A28D8" w:rsidP="004D666C">
            <w:pPr>
              <w:spacing w:after="0" w:line="240" w:lineRule="auto"/>
            </w:pPr>
          </w:p>
          <w:p w14:paraId="16D98E10" w14:textId="667C96E1" w:rsidR="004F2C48" w:rsidRDefault="00CD62CB" w:rsidP="004D666C">
            <w:pPr>
              <w:spacing w:after="0" w:line="240" w:lineRule="auto"/>
            </w:pPr>
            <w:r>
              <w:t>Members agreed further discussion on holding Standards Commission meetings in public would be useful</w:t>
            </w:r>
            <w:r w:rsidR="00D46CC4">
              <w:t xml:space="preserve"> but noted the Standards Commission was transparent in its operation and by the publication of its minutes</w:t>
            </w:r>
            <w:r>
              <w:t xml:space="preserve">. </w:t>
            </w:r>
          </w:p>
          <w:p w14:paraId="2E29F8F8" w14:textId="77777777" w:rsidR="004F2C48" w:rsidRDefault="004F2C48" w:rsidP="004D666C">
            <w:pPr>
              <w:spacing w:after="0" w:line="240" w:lineRule="auto"/>
            </w:pPr>
          </w:p>
          <w:p w14:paraId="66E68FBD" w14:textId="77777777" w:rsidR="00D1552C" w:rsidRDefault="009507AB" w:rsidP="004D666C">
            <w:pPr>
              <w:spacing w:after="0" w:line="240" w:lineRule="auto"/>
            </w:pPr>
            <w:r>
              <w:t xml:space="preserve">Members </w:t>
            </w:r>
            <w:r w:rsidR="001060B3">
              <w:t>asked</w:t>
            </w:r>
            <w:r>
              <w:t xml:space="preserve"> the Executive Team </w:t>
            </w:r>
            <w:r w:rsidR="001060B3">
              <w:t xml:space="preserve">to </w:t>
            </w:r>
            <w:r>
              <w:t xml:space="preserve">update the template with </w:t>
            </w:r>
            <w:r w:rsidR="004F2C48">
              <w:t xml:space="preserve">the </w:t>
            </w:r>
            <w:r>
              <w:t>agreed actions.</w:t>
            </w:r>
          </w:p>
          <w:p w14:paraId="5EDDB96A" w14:textId="717D16F4" w:rsidR="00BE77D9" w:rsidRPr="008C03E3" w:rsidRDefault="00BE77D9" w:rsidP="004D666C">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Default="008C03E3" w:rsidP="00421AF9">
            <w:pPr>
              <w:spacing w:after="0" w:line="240" w:lineRule="auto"/>
              <w:rPr>
                <w:rFonts w:asciiTheme="minorHAnsi" w:hAnsiTheme="minorHAnsi" w:cstheme="minorHAnsi"/>
                <w:b/>
                <w:highlight w:val="yellow"/>
              </w:rPr>
            </w:pPr>
          </w:p>
          <w:p w14:paraId="79C967DA" w14:textId="24733506" w:rsidR="00F673C7" w:rsidRPr="009507AB" w:rsidRDefault="009507AB" w:rsidP="002C1FFC">
            <w:pPr>
              <w:spacing w:after="0" w:line="240" w:lineRule="auto"/>
              <w:rPr>
                <w:rFonts w:asciiTheme="minorHAnsi" w:hAnsiTheme="minorHAnsi" w:cstheme="minorHAnsi"/>
                <w:b/>
              </w:rPr>
            </w:pPr>
            <w:r w:rsidRPr="009507AB">
              <w:rPr>
                <w:rFonts w:asciiTheme="minorHAnsi" w:hAnsiTheme="minorHAnsi" w:cstheme="minorHAnsi"/>
                <w:b/>
              </w:rPr>
              <w:t>Executive Team</w:t>
            </w:r>
          </w:p>
          <w:p w14:paraId="7B1F07AC" w14:textId="3EA220AA" w:rsidR="00F673C7" w:rsidRDefault="00F673C7" w:rsidP="003A686F">
            <w:pPr>
              <w:spacing w:after="0" w:line="240" w:lineRule="auto"/>
              <w:rPr>
                <w:rFonts w:asciiTheme="minorHAnsi" w:hAnsiTheme="minorHAnsi" w:cstheme="minorHAnsi"/>
                <w:b/>
                <w:highlight w:val="yellow"/>
              </w:rPr>
            </w:pPr>
          </w:p>
        </w:tc>
      </w:tr>
      <w:tr w:rsidR="00082195" w:rsidRPr="009D3BD8" w14:paraId="71827C47"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77777777" w:rsidR="00082195" w:rsidRPr="009D3BD8" w:rsidRDefault="00082195"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AEAF32D" w14:textId="2A74A09A" w:rsidR="00E10340" w:rsidRDefault="00E10340" w:rsidP="00247F08">
            <w:pPr>
              <w:spacing w:after="0" w:line="240" w:lineRule="auto"/>
              <w:rPr>
                <w:b/>
              </w:rPr>
            </w:pPr>
            <w:r w:rsidRPr="00E10340">
              <w:rPr>
                <w:b/>
              </w:rPr>
              <w:t xml:space="preserve">LA/R/2257 &amp; 3262 APPEAL TO COURT OF SESSION </w:t>
            </w:r>
          </w:p>
          <w:p w14:paraId="533EEF5A" w14:textId="78DA9058" w:rsidR="004F2C48" w:rsidRDefault="001060B3" w:rsidP="004A20D3">
            <w:pPr>
              <w:spacing w:after="0" w:line="240" w:lineRule="auto"/>
            </w:pPr>
            <w:r w:rsidRPr="001060B3">
              <w:t xml:space="preserve">Members </w:t>
            </w:r>
            <w:r>
              <w:t>noted</w:t>
            </w:r>
            <w:r w:rsidRPr="001060B3">
              <w:t xml:space="preserve"> the outcome of the appeal.</w:t>
            </w:r>
            <w:r>
              <w:t xml:space="preserve"> </w:t>
            </w:r>
            <w:r w:rsidR="00673409">
              <w:t xml:space="preserve">Members agreed if disqualification is being considered as a sanction at any future Hearing, then reference should be made to this case and the appeal decision.  </w:t>
            </w:r>
          </w:p>
          <w:p w14:paraId="01503311" w14:textId="77777777" w:rsidR="004F2C48" w:rsidRDefault="004F2C48" w:rsidP="004A20D3">
            <w:pPr>
              <w:spacing w:after="0" w:line="240" w:lineRule="auto"/>
            </w:pPr>
          </w:p>
          <w:p w14:paraId="57D2B757" w14:textId="30713021" w:rsidR="001060B3" w:rsidRDefault="001060B3" w:rsidP="004A20D3">
            <w:pPr>
              <w:spacing w:after="0" w:line="240" w:lineRule="auto"/>
            </w:pPr>
            <w:r>
              <w:t xml:space="preserve">Members </w:t>
            </w:r>
            <w:r w:rsidRPr="00525494">
              <w:t>ask</w:t>
            </w:r>
            <w:r w:rsidRPr="0061425C">
              <w:t xml:space="preserve">ed the Executive Team to update them on </w:t>
            </w:r>
            <w:r w:rsidR="004A20D3">
              <w:t>the motion for expenses lodged by the Respondent’s agents.</w:t>
            </w:r>
          </w:p>
          <w:p w14:paraId="3CCEB4B0" w14:textId="3AB1F362" w:rsidR="004A20D3" w:rsidRPr="001028E2" w:rsidRDefault="004A20D3" w:rsidP="004A20D3">
            <w:pPr>
              <w:spacing w:after="0" w:line="240" w:lineRule="auto"/>
              <w:rPr>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1DE451DA" w:rsidR="00082195" w:rsidRDefault="00082195" w:rsidP="00421AF9">
            <w:pPr>
              <w:spacing w:after="0" w:line="240" w:lineRule="auto"/>
              <w:rPr>
                <w:rFonts w:asciiTheme="minorHAnsi" w:hAnsiTheme="minorHAnsi" w:cstheme="minorHAnsi"/>
                <w:b/>
                <w:highlight w:val="yellow"/>
              </w:rPr>
            </w:pPr>
          </w:p>
          <w:p w14:paraId="7AFCA51E" w14:textId="77777777" w:rsidR="004F2C48" w:rsidRDefault="004F2C48" w:rsidP="00421AF9">
            <w:pPr>
              <w:spacing w:after="0" w:line="240" w:lineRule="auto"/>
              <w:rPr>
                <w:rFonts w:asciiTheme="minorHAnsi" w:hAnsiTheme="minorHAnsi" w:cstheme="minorHAnsi"/>
                <w:b/>
              </w:rPr>
            </w:pPr>
          </w:p>
          <w:p w14:paraId="399FB0C3" w14:textId="77777777" w:rsidR="004F2C48" w:rsidRDefault="004F2C48" w:rsidP="00421AF9">
            <w:pPr>
              <w:spacing w:after="0" w:line="240" w:lineRule="auto"/>
              <w:rPr>
                <w:rFonts w:asciiTheme="minorHAnsi" w:hAnsiTheme="minorHAnsi" w:cstheme="minorHAnsi"/>
                <w:b/>
              </w:rPr>
            </w:pPr>
          </w:p>
          <w:p w14:paraId="2C1BF6FF" w14:textId="77777777" w:rsidR="004F2C48" w:rsidRDefault="004F2C48" w:rsidP="00421AF9">
            <w:pPr>
              <w:spacing w:after="0" w:line="240" w:lineRule="auto"/>
              <w:rPr>
                <w:rFonts w:asciiTheme="minorHAnsi" w:hAnsiTheme="minorHAnsi" w:cstheme="minorHAnsi"/>
                <w:b/>
              </w:rPr>
            </w:pPr>
          </w:p>
          <w:p w14:paraId="5E5F555E" w14:textId="77777777" w:rsidR="004F2C48" w:rsidRDefault="004F2C48" w:rsidP="00421AF9">
            <w:pPr>
              <w:spacing w:after="0" w:line="240" w:lineRule="auto"/>
              <w:rPr>
                <w:rFonts w:asciiTheme="minorHAnsi" w:hAnsiTheme="minorHAnsi" w:cstheme="minorHAnsi"/>
                <w:b/>
              </w:rPr>
            </w:pPr>
          </w:p>
          <w:p w14:paraId="3A982A90" w14:textId="47DF58D2" w:rsidR="00354E3B" w:rsidRDefault="00354E3B" w:rsidP="00421AF9">
            <w:pPr>
              <w:spacing w:after="0" w:line="240" w:lineRule="auto"/>
              <w:rPr>
                <w:rFonts w:asciiTheme="minorHAnsi" w:hAnsiTheme="minorHAnsi" w:cstheme="minorHAnsi"/>
                <w:b/>
              </w:rPr>
            </w:pPr>
            <w:r w:rsidRPr="00354E3B">
              <w:rPr>
                <w:rFonts w:asciiTheme="minorHAnsi" w:hAnsiTheme="minorHAnsi" w:cstheme="minorHAnsi"/>
                <w:b/>
              </w:rPr>
              <w:t xml:space="preserve">Executive </w:t>
            </w:r>
            <w:r w:rsidR="0028748F">
              <w:rPr>
                <w:rFonts w:asciiTheme="minorHAnsi" w:hAnsiTheme="minorHAnsi" w:cstheme="minorHAnsi"/>
                <w:b/>
              </w:rPr>
              <w:t>Team</w:t>
            </w:r>
          </w:p>
          <w:p w14:paraId="60F6A771" w14:textId="6030322E" w:rsidR="00655016" w:rsidRDefault="00655016" w:rsidP="00421AF9">
            <w:pPr>
              <w:spacing w:after="0" w:line="240" w:lineRule="auto"/>
              <w:rPr>
                <w:rFonts w:asciiTheme="minorHAnsi" w:hAnsiTheme="minorHAnsi" w:cstheme="minorHAnsi"/>
                <w:b/>
                <w:highlight w:val="yellow"/>
              </w:rPr>
            </w:pPr>
          </w:p>
        </w:tc>
      </w:tr>
      <w:tr w:rsidR="00082289" w:rsidRPr="009D3BD8" w14:paraId="0C3D0927"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E328E78" w14:textId="01869DD9" w:rsidR="008713A9" w:rsidRPr="001045BC" w:rsidRDefault="008713A9" w:rsidP="00DB63A9">
            <w:pPr>
              <w:spacing w:after="0" w:line="240" w:lineRule="auto"/>
              <w:rPr>
                <w:rFonts w:asciiTheme="minorHAnsi" w:hAnsiTheme="minorHAnsi" w:cstheme="minorHAnsi"/>
                <w:b/>
              </w:rPr>
            </w:pPr>
            <w:r w:rsidRPr="001045BC">
              <w:rPr>
                <w:b/>
                <w:bCs/>
              </w:rPr>
              <w:t>EXPENDITURE AGAINST BUDGET QUARTER 4 UPDATE</w:t>
            </w:r>
            <w:r w:rsidRPr="001045BC">
              <w:rPr>
                <w:rFonts w:asciiTheme="minorHAnsi" w:hAnsiTheme="minorHAnsi" w:cstheme="minorHAnsi"/>
                <w:b/>
              </w:rPr>
              <w:t xml:space="preserve"> </w:t>
            </w:r>
          </w:p>
          <w:p w14:paraId="50520A97" w14:textId="493C3C7B" w:rsidR="00DB63A9" w:rsidRDefault="00CF2D90" w:rsidP="008713A9">
            <w:pPr>
              <w:spacing w:after="0" w:line="240" w:lineRule="auto"/>
              <w:rPr>
                <w:rFonts w:asciiTheme="minorHAnsi" w:hAnsiTheme="minorHAnsi" w:cstheme="minorHAnsi"/>
              </w:rPr>
            </w:pPr>
            <w:r w:rsidRPr="001045BC">
              <w:rPr>
                <w:rFonts w:asciiTheme="minorHAnsi" w:hAnsiTheme="minorHAnsi" w:cstheme="minorHAnsi"/>
              </w:rPr>
              <w:t xml:space="preserve">The Office Manager </w:t>
            </w:r>
            <w:r w:rsidR="001045BC">
              <w:rPr>
                <w:rFonts w:asciiTheme="minorHAnsi" w:hAnsiTheme="minorHAnsi" w:cstheme="minorHAnsi"/>
              </w:rPr>
              <w:t>updated</w:t>
            </w:r>
            <w:r w:rsidRPr="001045BC">
              <w:rPr>
                <w:rFonts w:asciiTheme="minorHAnsi" w:hAnsiTheme="minorHAnsi" w:cstheme="minorHAnsi"/>
              </w:rPr>
              <w:t xml:space="preserve"> Members</w:t>
            </w:r>
            <w:r w:rsidR="001045BC">
              <w:rPr>
                <w:rFonts w:asciiTheme="minorHAnsi" w:hAnsiTheme="minorHAnsi" w:cstheme="minorHAnsi"/>
              </w:rPr>
              <w:t xml:space="preserve"> on expenditure to 18 March 2022 and noted this included all legal fees to date from Shepherd and Wedderburn.</w:t>
            </w:r>
            <w:r w:rsidR="00686497">
              <w:rPr>
                <w:rFonts w:asciiTheme="minorHAnsi" w:hAnsiTheme="minorHAnsi" w:cstheme="minorHAnsi"/>
              </w:rPr>
              <w:t xml:space="preserve"> </w:t>
            </w:r>
          </w:p>
          <w:p w14:paraId="26E91473" w14:textId="56C24A7B" w:rsidR="00CC10A0" w:rsidRDefault="00CC10A0" w:rsidP="008713A9">
            <w:pPr>
              <w:spacing w:after="0" w:line="240" w:lineRule="auto"/>
              <w:rPr>
                <w:rFonts w:asciiTheme="minorHAnsi" w:hAnsiTheme="minorHAnsi" w:cstheme="minorHAnsi"/>
              </w:rPr>
            </w:pPr>
          </w:p>
          <w:p w14:paraId="76B02E31" w14:textId="396BE0DA" w:rsidR="00CC10A0" w:rsidRDefault="009153D4" w:rsidP="008713A9">
            <w:pPr>
              <w:spacing w:after="0" w:line="240" w:lineRule="auto"/>
              <w:rPr>
                <w:rFonts w:asciiTheme="minorHAnsi" w:hAnsiTheme="minorHAnsi" w:cstheme="minorHAnsi"/>
              </w:rPr>
            </w:pPr>
            <w:r>
              <w:rPr>
                <w:rFonts w:asciiTheme="minorHAnsi" w:hAnsiTheme="minorHAnsi" w:cstheme="minorHAnsi"/>
              </w:rPr>
              <w:t>Members noted that expenditure for the full year is expected to be within budget. Higher than expected fees for legal advice have been partially offset by lower expenditure on Hearings and associated travel costs.</w:t>
            </w:r>
          </w:p>
          <w:p w14:paraId="6AD7F7F8" w14:textId="07187520" w:rsidR="0050723B" w:rsidRPr="001045BC" w:rsidRDefault="0050723B" w:rsidP="008713A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1CF09D32" w:rsidR="00082289" w:rsidRDefault="00082289" w:rsidP="00421AF9">
            <w:pPr>
              <w:spacing w:after="0" w:line="240" w:lineRule="auto"/>
              <w:rPr>
                <w:rFonts w:asciiTheme="minorHAnsi" w:hAnsiTheme="minorHAnsi" w:cstheme="minorHAnsi"/>
                <w:b/>
                <w:highlight w:val="yellow"/>
              </w:rPr>
            </w:pPr>
          </w:p>
          <w:p w14:paraId="511AEB04" w14:textId="253153E5" w:rsidR="008D5753" w:rsidRDefault="008D5753" w:rsidP="00421AF9">
            <w:pPr>
              <w:spacing w:after="0" w:line="240" w:lineRule="auto"/>
              <w:rPr>
                <w:rFonts w:asciiTheme="minorHAnsi" w:hAnsiTheme="minorHAnsi" w:cstheme="minorHAnsi"/>
                <w:b/>
                <w:highlight w:val="yellow"/>
              </w:rPr>
            </w:pPr>
          </w:p>
          <w:p w14:paraId="7A50E3B8" w14:textId="10576BB4" w:rsidR="00D26E9A" w:rsidRDefault="00D26E9A" w:rsidP="003A686F">
            <w:pPr>
              <w:spacing w:after="0" w:line="240" w:lineRule="auto"/>
              <w:rPr>
                <w:rFonts w:asciiTheme="minorHAnsi" w:hAnsiTheme="minorHAnsi" w:cstheme="minorHAnsi"/>
                <w:b/>
                <w:highlight w:val="yellow"/>
              </w:rPr>
            </w:pPr>
          </w:p>
        </w:tc>
      </w:tr>
      <w:tr w:rsidR="00A45308" w:rsidRPr="009D3BD8" w14:paraId="34CCD600"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8631A2" w:rsidRDefault="00A4530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FF54BFA" w14:textId="23E19BF7" w:rsidR="00E10340" w:rsidRPr="008713A9" w:rsidRDefault="008713A9" w:rsidP="00E14482">
            <w:pPr>
              <w:spacing w:after="0" w:line="240" w:lineRule="auto"/>
              <w:rPr>
                <w:b/>
              </w:rPr>
            </w:pPr>
            <w:r w:rsidRPr="008713A9">
              <w:rPr>
                <w:b/>
                <w:bCs/>
              </w:rPr>
              <w:t>STANDARDS UPDATE MARCH 2022</w:t>
            </w:r>
          </w:p>
          <w:p w14:paraId="694B31E4" w14:textId="3D3BF17F" w:rsidR="00FD4139" w:rsidRPr="00E14482" w:rsidRDefault="0050723B" w:rsidP="008713A9">
            <w:pPr>
              <w:spacing w:after="0" w:line="240" w:lineRule="auto"/>
              <w:rPr>
                <w:rFonts w:asciiTheme="minorHAnsi" w:hAnsiTheme="minorHAnsi" w:cstheme="minorHAnsi"/>
              </w:rPr>
            </w:pPr>
            <w:r>
              <w:rPr>
                <w:rFonts w:asciiTheme="minorHAnsi" w:hAnsiTheme="minorHAnsi" w:cstheme="minorHAnsi"/>
              </w:rPr>
              <w:t xml:space="preserve">Subject to some minor amendments, Members approved the March Standards </w:t>
            </w:r>
            <w:r w:rsidR="008B0A84">
              <w:rPr>
                <w:rFonts w:asciiTheme="minorHAnsi" w:hAnsiTheme="minorHAnsi" w:cstheme="minorHAnsi"/>
              </w:rPr>
              <w:t>U</w:t>
            </w:r>
            <w:r>
              <w:rPr>
                <w:rFonts w:asciiTheme="minorHAnsi" w:hAnsiTheme="minorHAnsi" w:cstheme="minorHAnsi"/>
              </w:rPr>
              <w:t>pdate to be issued on 31 March 2022. Members noted it would be useful to include a paragraph on how to follow the Standards Commission on social media</w:t>
            </w:r>
            <w:r w:rsidR="00246138">
              <w:rPr>
                <w:rFonts w:asciiTheme="minorHAnsi" w:hAnsiTheme="minorHAnsi" w:cstheme="minorHAnsi"/>
              </w:rPr>
              <w:t xml:space="preserve"> </w:t>
            </w:r>
            <w:r w:rsidR="00CD6985">
              <w:rPr>
                <w:rFonts w:asciiTheme="minorHAnsi" w:hAnsiTheme="minorHAnsi" w:cstheme="minorHAnsi"/>
              </w:rPr>
              <w:t>in</w:t>
            </w:r>
            <w:r w:rsidR="00246138">
              <w:rPr>
                <w:rFonts w:asciiTheme="minorHAnsi" w:hAnsiTheme="minorHAnsi" w:cstheme="minorHAnsi"/>
              </w:rPr>
              <w:t xml:space="preserve"> the next Standards Update.</w:t>
            </w:r>
            <w:r>
              <w:rPr>
                <w:rFonts w:asciiTheme="minorHAnsi" w:hAnsiTheme="minorHAnsi" w:cstheme="minorHAnsi"/>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3420F46" w:rsidR="00A25F88" w:rsidRDefault="00A25F88" w:rsidP="00421AF9">
            <w:pPr>
              <w:spacing w:after="0" w:line="240" w:lineRule="auto"/>
              <w:rPr>
                <w:rFonts w:asciiTheme="minorHAnsi" w:hAnsiTheme="minorHAnsi" w:cstheme="minorHAnsi"/>
                <w:b/>
              </w:rPr>
            </w:pPr>
          </w:p>
          <w:p w14:paraId="176A656B" w14:textId="77777777" w:rsidR="008B0A84" w:rsidRDefault="008B0A84" w:rsidP="008713A9">
            <w:pPr>
              <w:spacing w:after="0" w:line="240" w:lineRule="auto"/>
              <w:rPr>
                <w:rFonts w:asciiTheme="minorHAnsi" w:hAnsiTheme="minorHAnsi" w:cstheme="minorHAnsi"/>
                <w:b/>
              </w:rPr>
            </w:pPr>
          </w:p>
          <w:p w14:paraId="6CDD8F33" w14:textId="52B8D258" w:rsidR="008713A9" w:rsidRDefault="008713A9" w:rsidP="008713A9">
            <w:pPr>
              <w:spacing w:after="0" w:line="240" w:lineRule="auto"/>
              <w:rPr>
                <w:rFonts w:asciiTheme="minorHAnsi" w:hAnsiTheme="minorHAnsi" w:cstheme="minorHAnsi"/>
                <w:b/>
              </w:rPr>
            </w:pPr>
            <w:r w:rsidRPr="00354E3B">
              <w:rPr>
                <w:rFonts w:asciiTheme="minorHAnsi" w:hAnsiTheme="minorHAnsi" w:cstheme="minorHAnsi"/>
                <w:b/>
              </w:rPr>
              <w:t xml:space="preserve">Executive </w:t>
            </w:r>
            <w:r>
              <w:rPr>
                <w:rFonts w:asciiTheme="minorHAnsi" w:hAnsiTheme="minorHAnsi" w:cstheme="minorHAnsi"/>
                <w:b/>
              </w:rPr>
              <w:t>Team</w:t>
            </w:r>
          </w:p>
          <w:p w14:paraId="04C5D6C4" w14:textId="4508FF22" w:rsidR="001B1E7F" w:rsidRDefault="001B1E7F" w:rsidP="00421AF9">
            <w:pPr>
              <w:spacing w:after="0" w:line="240" w:lineRule="auto"/>
              <w:rPr>
                <w:rFonts w:asciiTheme="minorHAnsi" w:hAnsiTheme="minorHAnsi" w:cstheme="minorHAnsi"/>
                <w:b/>
                <w:highlight w:val="yellow"/>
              </w:rPr>
            </w:pPr>
          </w:p>
        </w:tc>
      </w:tr>
      <w:tr w:rsidR="00A25F88" w:rsidRPr="009D3BD8" w14:paraId="67F9A2D0"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B59621F" w:rsidR="00A25F88" w:rsidRPr="009D3BD8" w:rsidRDefault="00A25F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2599FC8" w14:textId="7A0F76AA" w:rsidR="00146B98" w:rsidRDefault="003A686F" w:rsidP="00391499">
            <w:pPr>
              <w:spacing w:after="0" w:line="240" w:lineRule="auto"/>
              <w:rPr>
                <w:b/>
              </w:rPr>
            </w:pPr>
            <w:r>
              <w:rPr>
                <w:b/>
              </w:rPr>
              <w:t>SURVEY OF MONITORING OFFICERS AND COUNCILLORS</w:t>
            </w:r>
          </w:p>
          <w:p w14:paraId="453AECD1" w14:textId="41A1ECBF" w:rsidR="0092375C" w:rsidRDefault="0092375C" w:rsidP="0099080C">
            <w:pPr>
              <w:spacing w:after="0" w:line="240" w:lineRule="auto"/>
              <w:rPr>
                <w:rFonts w:asciiTheme="minorHAnsi" w:hAnsiTheme="minorHAnsi" w:cstheme="minorHAnsi"/>
              </w:rPr>
            </w:pPr>
            <w:r>
              <w:rPr>
                <w:rFonts w:asciiTheme="minorHAnsi" w:hAnsiTheme="minorHAnsi" w:cstheme="minorHAnsi"/>
              </w:rPr>
              <w:t>The surveys for existing elected members and for Council Monitoring Officers on the ethical standards framework and the Standards Commission’s role and work closed in mid-March</w:t>
            </w:r>
            <w:r w:rsidR="00366DB9">
              <w:rPr>
                <w:rFonts w:asciiTheme="minorHAnsi" w:hAnsiTheme="minorHAnsi" w:cstheme="minorHAnsi"/>
              </w:rPr>
              <w:t>.</w:t>
            </w:r>
            <w:r>
              <w:rPr>
                <w:rFonts w:asciiTheme="minorHAnsi" w:hAnsiTheme="minorHAnsi" w:cstheme="minorHAnsi"/>
              </w:rPr>
              <w:t xml:space="preserve"> </w:t>
            </w:r>
            <w:r w:rsidR="00366DB9">
              <w:rPr>
                <w:rFonts w:asciiTheme="minorHAnsi" w:hAnsiTheme="minorHAnsi" w:cstheme="minorHAnsi"/>
              </w:rPr>
              <w:t>An</w:t>
            </w:r>
            <w:r>
              <w:rPr>
                <w:rFonts w:asciiTheme="minorHAnsi" w:hAnsiTheme="minorHAnsi" w:cstheme="minorHAnsi"/>
              </w:rPr>
              <w:t xml:space="preserve"> initial analysis has been prepared for Members.</w:t>
            </w:r>
          </w:p>
          <w:p w14:paraId="78B814A1" w14:textId="77777777" w:rsidR="0092375C" w:rsidRDefault="0092375C" w:rsidP="0099080C">
            <w:pPr>
              <w:spacing w:after="0" w:line="240" w:lineRule="auto"/>
              <w:rPr>
                <w:rFonts w:asciiTheme="minorHAnsi" w:hAnsiTheme="minorHAnsi" w:cstheme="minorHAnsi"/>
              </w:rPr>
            </w:pPr>
          </w:p>
          <w:p w14:paraId="072C5EAA" w14:textId="039C1528" w:rsidR="00DB63A9" w:rsidRDefault="008B0A84" w:rsidP="0099080C">
            <w:pPr>
              <w:spacing w:after="0" w:line="240" w:lineRule="auto"/>
              <w:rPr>
                <w:rFonts w:asciiTheme="minorHAnsi" w:hAnsiTheme="minorHAnsi" w:cstheme="minorHAnsi"/>
              </w:rPr>
            </w:pPr>
            <w:r>
              <w:rPr>
                <w:rFonts w:asciiTheme="minorHAnsi" w:hAnsiTheme="minorHAnsi" w:cstheme="minorHAnsi"/>
              </w:rPr>
              <w:t xml:space="preserve">Members noted the initial analysis of the surveys and asked the Executive Team to analyse the responses further and </w:t>
            </w:r>
            <w:r w:rsidR="00366DB9">
              <w:rPr>
                <w:rFonts w:asciiTheme="minorHAnsi" w:hAnsiTheme="minorHAnsi" w:cstheme="minorHAnsi"/>
              </w:rPr>
              <w:t xml:space="preserve">to </w:t>
            </w:r>
            <w:r>
              <w:rPr>
                <w:rFonts w:asciiTheme="minorHAnsi" w:hAnsiTheme="minorHAnsi" w:cstheme="minorHAnsi"/>
              </w:rPr>
              <w:t xml:space="preserve">develop an action plan to be discussed at the next meeting. </w:t>
            </w:r>
          </w:p>
          <w:p w14:paraId="379EC641" w14:textId="6D3E3962" w:rsidR="0092375C" w:rsidRPr="008317E1" w:rsidRDefault="0092375C" w:rsidP="0099080C">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074E75" w14:textId="22E779E3" w:rsidR="00734058" w:rsidRDefault="00734058" w:rsidP="00421AF9">
            <w:pPr>
              <w:spacing w:after="0" w:line="240" w:lineRule="auto"/>
              <w:rPr>
                <w:rFonts w:asciiTheme="minorHAnsi" w:hAnsiTheme="minorHAnsi" w:cstheme="minorHAnsi"/>
                <w:b/>
              </w:rPr>
            </w:pPr>
          </w:p>
          <w:p w14:paraId="2742BD74" w14:textId="77777777" w:rsidR="0092375C" w:rsidRDefault="0092375C" w:rsidP="00421AF9">
            <w:pPr>
              <w:spacing w:after="0" w:line="240" w:lineRule="auto"/>
              <w:rPr>
                <w:rFonts w:asciiTheme="minorHAnsi" w:hAnsiTheme="minorHAnsi" w:cstheme="minorHAnsi"/>
                <w:b/>
              </w:rPr>
            </w:pPr>
          </w:p>
          <w:p w14:paraId="0CA8D0D3" w14:textId="77777777" w:rsidR="0092375C" w:rsidRDefault="0092375C" w:rsidP="00421AF9">
            <w:pPr>
              <w:spacing w:after="0" w:line="240" w:lineRule="auto"/>
              <w:rPr>
                <w:rFonts w:asciiTheme="minorHAnsi" w:hAnsiTheme="minorHAnsi" w:cstheme="minorHAnsi"/>
                <w:b/>
              </w:rPr>
            </w:pPr>
          </w:p>
          <w:p w14:paraId="53D6F69A" w14:textId="77777777" w:rsidR="0092375C" w:rsidRDefault="0092375C" w:rsidP="00421AF9">
            <w:pPr>
              <w:spacing w:after="0" w:line="240" w:lineRule="auto"/>
              <w:rPr>
                <w:rFonts w:asciiTheme="minorHAnsi" w:hAnsiTheme="minorHAnsi" w:cstheme="minorHAnsi"/>
                <w:b/>
              </w:rPr>
            </w:pPr>
          </w:p>
          <w:p w14:paraId="60F00B7A" w14:textId="77777777" w:rsidR="0092375C" w:rsidRDefault="0092375C" w:rsidP="00421AF9">
            <w:pPr>
              <w:spacing w:after="0" w:line="240" w:lineRule="auto"/>
              <w:rPr>
                <w:rFonts w:asciiTheme="minorHAnsi" w:hAnsiTheme="minorHAnsi" w:cstheme="minorHAnsi"/>
                <w:b/>
              </w:rPr>
            </w:pPr>
          </w:p>
          <w:p w14:paraId="44926B66" w14:textId="78BF60C3" w:rsidR="00B77ECA" w:rsidRPr="008317E1" w:rsidRDefault="00B77ECA" w:rsidP="00421AF9">
            <w:pPr>
              <w:spacing w:after="0" w:line="240" w:lineRule="auto"/>
              <w:rPr>
                <w:rFonts w:asciiTheme="minorHAnsi" w:hAnsiTheme="minorHAnsi" w:cstheme="minorHAnsi"/>
                <w:b/>
              </w:rPr>
            </w:pPr>
            <w:r>
              <w:rPr>
                <w:rFonts w:asciiTheme="minorHAnsi" w:hAnsiTheme="minorHAnsi" w:cstheme="minorHAnsi"/>
                <w:b/>
              </w:rPr>
              <w:t>Executive Team</w:t>
            </w:r>
          </w:p>
          <w:p w14:paraId="61287411" w14:textId="59339C35" w:rsidR="00D26E9A" w:rsidRPr="008317E1" w:rsidRDefault="00D26E9A" w:rsidP="00421AF9">
            <w:pPr>
              <w:spacing w:after="0" w:line="240" w:lineRule="auto"/>
              <w:rPr>
                <w:rFonts w:asciiTheme="minorHAnsi" w:hAnsiTheme="minorHAnsi" w:cstheme="minorHAnsi"/>
                <w:b/>
              </w:rPr>
            </w:pPr>
          </w:p>
        </w:tc>
      </w:tr>
      <w:tr w:rsidR="00C82BF3" w:rsidRPr="009D3BD8" w14:paraId="4D349CDD"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661F35" w14:textId="77777777" w:rsidR="00C82BF3" w:rsidRPr="003A3EB0" w:rsidRDefault="00C82BF3" w:rsidP="00421AF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F75B2D7" w14:textId="01CFA38B" w:rsidR="009247F9" w:rsidRPr="0099080C" w:rsidRDefault="0099080C" w:rsidP="003A686F">
            <w:pPr>
              <w:spacing w:after="0" w:line="240" w:lineRule="auto"/>
              <w:rPr>
                <w:b/>
              </w:rPr>
            </w:pPr>
            <w:r w:rsidRPr="0099080C">
              <w:rPr>
                <w:b/>
                <w:bCs/>
              </w:rPr>
              <w:t>RENEWAL OF STATUTORY DIRECTIONS ISSUED TO THE ETHICAL STANDARDS COMMISSIONER</w:t>
            </w:r>
          </w:p>
          <w:p w14:paraId="7C6BC7AB" w14:textId="7C043F43" w:rsidR="002A17B2" w:rsidRDefault="002A17B2" w:rsidP="002A17B2">
            <w:pPr>
              <w:spacing w:after="0" w:line="240" w:lineRule="auto"/>
              <w:rPr>
                <w:bCs/>
              </w:rPr>
            </w:pPr>
            <w:r>
              <w:rPr>
                <w:bCs/>
              </w:rPr>
              <w:t>Members agreed this</w:t>
            </w:r>
            <w:r w:rsidRPr="00A70F47">
              <w:rPr>
                <w:bCs/>
              </w:rPr>
              <w:t xml:space="preserve"> </w:t>
            </w:r>
            <w:r>
              <w:rPr>
                <w:bCs/>
              </w:rPr>
              <w:t>item should be carried forward to the next meeting on 25 April 2022</w:t>
            </w:r>
            <w:r w:rsidR="00366DB9">
              <w:rPr>
                <w:bCs/>
              </w:rPr>
              <w:t>,</w:t>
            </w:r>
            <w:r>
              <w:rPr>
                <w:bCs/>
              </w:rPr>
              <w:t xml:space="preserve"> when the Executive Director and Caseworker will be in attendance. Members requested the Executive Team add this item to </w:t>
            </w:r>
            <w:r w:rsidR="00246138">
              <w:rPr>
                <w:bCs/>
              </w:rPr>
              <w:t xml:space="preserve">the </w:t>
            </w:r>
            <w:r>
              <w:rPr>
                <w:bCs/>
              </w:rPr>
              <w:t>April agenda.</w:t>
            </w:r>
          </w:p>
          <w:p w14:paraId="0AC7DBF8" w14:textId="69AF2373" w:rsidR="0099080C" w:rsidRPr="0099080C" w:rsidRDefault="0099080C" w:rsidP="0099080C">
            <w:pPr>
              <w:spacing w:after="0" w:line="240" w:lineRule="auto"/>
              <w:rPr>
                <w:b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250498" w14:textId="7155AB19" w:rsidR="00C82BF3" w:rsidRDefault="00C82BF3" w:rsidP="00421AF9">
            <w:pPr>
              <w:spacing w:after="0" w:line="240" w:lineRule="auto"/>
              <w:rPr>
                <w:rFonts w:asciiTheme="minorHAnsi" w:hAnsiTheme="minorHAnsi" w:cstheme="minorHAnsi"/>
                <w:b/>
              </w:rPr>
            </w:pPr>
          </w:p>
          <w:p w14:paraId="7E91D391" w14:textId="3B6E5AB0" w:rsidR="00F013F0" w:rsidRDefault="00F013F0" w:rsidP="00421AF9">
            <w:pPr>
              <w:spacing w:after="0" w:line="240" w:lineRule="auto"/>
              <w:rPr>
                <w:rFonts w:asciiTheme="minorHAnsi" w:hAnsiTheme="minorHAnsi" w:cstheme="minorHAnsi"/>
                <w:b/>
              </w:rPr>
            </w:pPr>
          </w:p>
          <w:p w14:paraId="1399D2E7" w14:textId="0F3CADE8" w:rsidR="00F013F0" w:rsidRDefault="00F013F0" w:rsidP="00421AF9">
            <w:pPr>
              <w:spacing w:after="0" w:line="240" w:lineRule="auto"/>
              <w:rPr>
                <w:rFonts w:asciiTheme="minorHAnsi" w:hAnsiTheme="minorHAnsi" w:cstheme="minorHAnsi"/>
                <w:b/>
              </w:rPr>
            </w:pPr>
          </w:p>
          <w:p w14:paraId="6BD2F230" w14:textId="77777777" w:rsidR="002A17B2" w:rsidRPr="008317E1" w:rsidRDefault="002A17B2" w:rsidP="002A17B2">
            <w:pPr>
              <w:spacing w:after="0" w:line="240" w:lineRule="auto"/>
              <w:rPr>
                <w:rFonts w:asciiTheme="minorHAnsi" w:hAnsiTheme="minorHAnsi" w:cstheme="minorHAnsi"/>
                <w:b/>
              </w:rPr>
            </w:pPr>
            <w:r>
              <w:rPr>
                <w:rFonts w:asciiTheme="minorHAnsi" w:hAnsiTheme="minorHAnsi" w:cstheme="minorHAnsi"/>
                <w:b/>
              </w:rPr>
              <w:t>Executive Team</w:t>
            </w:r>
          </w:p>
          <w:p w14:paraId="304E76E9" w14:textId="1977B5C8" w:rsidR="00832666" w:rsidRPr="008317E1" w:rsidRDefault="00832666" w:rsidP="003A3EB0">
            <w:pPr>
              <w:spacing w:after="0" w:line="240" w:lineRule="auto"/>
              <w:rPr>
                <w:rFonts w:asciiTheme="minorHAnsi" w:hAnsiTheme="minorHAnsi" w:cstheme="minorHAnsi"/>
                <w:b/>
              </w:rPr>
            </w:pPr>
          </w:p>
        </w:tc>
      </w:tr>
      <w:tr w:rsidR="00953388" w:rsidRPr="009D3BD8" w14:paraId="720CCCE5"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421AF9">
            <w:pPr>
              <w:spacing w:after="0" w:line="240" w:lineRule="auto"/>
              <w:rPr>
                <w:rFonts w:asciiTheme="minorHAnsi" w:hAnsiTheme="minorHAnsi" w:cstheme="minorHAnsi"/>
                <w:b/>
                <w:highlight w:val="yellow"/>
              </w:rPr>
            </w:pPr>
            <w:r w:rsidRPr="00953388">
              <w:rPr>
                <w:rFonts w:asciiTheme="minorHAnsi" w:hAnsiTheme="minorHAnsi" w:cstheme="minorHAnsi"/>
                <w:b/>
              </w:rPr>
              <w:t>CASES UPDATE</w:t>
            </w:r>
          </w:p>
        </w:tc>
      </w:tr>
      <w:tr w:rsidR="00224367" w:rsidRPr="009D3BD8" w14:paraId="283B0309"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386824" w:rsidRDefault="00224367"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386824" w:rsidRDefault="00224367" w:rsidP="00AA5E91">
            <w:pPr>
              <w:autoSpaceDE w:val="0"/>
              <w:autoSpaceDN w:val="0"/>
              <w:adjustRightInd w:val="0"/>
              <w:spacing w:after="0" w:line="240" w:lineRule="auto"/>
              <w:rPr>
                <w:rFonts w:asciiTheme="minorHAnsi" w:hAnsiTheme="minorHAnsi" w:cstheme="minorHAnsi"/>
                <w:b/>
              </w:rPr>
            </w:pPr>
            <w:r w:rsidRPr="00386824">
              <w:rPr>
                <w:rFonts w:asciiTheme="minorHAnsi" w:hAnsiTheme="minorHAnsi" w:cstheme="minorHAnsi"/>
                <w:b/>
              </w:rPr>
              <w:t>REPORTS FROM THE ESC &amp; SECTION 14 LETTERS</w:t>
            </w:r>
          </w:p>
          <w:p w14:paraId="4BCC4198" w14:textId="4C72602F" w:rsidR="0099080C" w:rsidRPr="004F2C48" w:rsidRDefault="0099080C" w:rsidP="0099080C">
            <w:pPr>
              <w:pStyle w:val="ListParagraph"/>
              <w:numPr>
                <w:ilvl w:val="0"/>
                <w:numId w:val="29"/>
              </w:numPr>
              <w:tabs>
                <w:tab w:val="left" w:pos="310"/>
              </w:tabs>
              <w:spacing w:after="0" w:line="240" w:lineRule="auto"/>
              <w:ind w:left="0" w:firstLine="0"/>
              <w:rPr>
                <w:rFonts w:asciiTheme="minorHAnsi" w:hAnsiTheme="minorHAnsi" w:cstheme="minorHAnsi"/>
              </w:rPr>
            </w:pPr>
            <w:r w:rsidRPr="00386824">
              <w:rPr>
                <w:b/>
              </w:rPr>
              <w:t>LA/NA/3</w:t>
            </w:r>
            <w:r w:rsidR="00BD3E7B">
              <w:rPr>
                <w:b/>
              </w:rPr>
              <w:t>586</w:t>
            </w:r>
            <w:r w:rsidRPr="00386824">
              <w:t>:  Members noted that a ‘do neither’ decision had been made on a report received from the Acting ESC about a North Ayrshire councillor.</w:t>
            </w:r>
          </w:p>
          <w:p w14:paraId="5AE0BCBF" w14:textId="77777777" w:rsidR="004F2C48" w:rsidRPr="00386824" w:rsidRDefault="004F2C48" w:rsidP="004F2C48">
            <w:pPr>
              <w:pStyle w:val="ListParagraph"/>
              <w:tabs>
                <w:tab w:val="left" w:pos="310"/>
              </w:tabs>
              <w:spacing w:after="0" w:line="240" w:lineRule="auto"/>
              <w:ind w:left="0"/>
              <w:rPr>
                <w:rFonts w:asciiTheme="minorHAnsi" w:hAnsiTheme="minorHAnsi" w:cstheme="minorHAnsi"/>
              </w:rPr>
            </w:pPr>
          </w:p>
          <w:p w14:paraId="2161827E" w14:textId="7AB5C4C6" w:rsidR="0099080C" w:rsidRPr="004F2C48" w:rsidRDefault="0099080C" w:rsidP="0099080C">
            <w:pPr>
              <w:pStyle w:val="ListParagraph"/>
              <w:numPr>
                <w:ilvl w:val="0"/>
                <w:numId w:val="29"/>
              </w:numPr>
              <w:tabs>
                <w:tab w:val="left" w:pos="310"/>
              </w:tabs>
              <w:spacing w:after="0" w:line="240" w:lineRule="auto"/>
              <w:ind w:left="0" w:firstLine="0"/>
              <w:rPr>
                <w:rFonts w:asciiTheme="minorHAnsi" w:hAnsiTheme="minorHAnsi" w:cstheme="minorHAnsi"/>
                <w:b/>
              </w:rPr>
            </w:pPr>
            <w:r w:rsidRPr="00386824">
              <w:rPr>
                <w:rFonts w:asciiTheme="minorHAnsi" w:hAnsiTheme="minorHAnsi" w:cstheme="minorHAnsi"/>
                <w:b/>
              </w:rPr>
              <w:t>LA/G/3548 and LA/G/3637:</w:t>
            </w:r>
            <w:r w:rsidRPr="00386824">
              <w:rPr>
                <w:rFonts w:asciiTheme="minorHAnsi" w:hAnsiTheme="minorHAnsi" w:cstheme="minorHAnsi"/>
              </w:rPr>
              <w:t xml:space="preserve">  </w:t>
            </w:r>
            <w:r w:rsidRPr="00386824">
              <w:t>Members noted that ‘do neither’ decisions had been made on two reports received from the Acting ESC about a Glasgow councillor.</w:t>
            </w:r>
          </w:p>
          <w:p w14:paraId="2A4AD485" w14:textId="77777777" w:rsidR="004F2C48" w:rsidRPr="00386824" w:rsidRDefault="004F2C48" w:rsidP="004F2C48">
            <w:pPr>
              <w:pStyle w:val="ListParagraph"/>
              <w:tabs>
                <w:tab w:val="left" w:pos="310"/>
              </w:tabs>
              <w:spacing w:after="0" w:line="240" w:lineRule="auto"/>
              <w:ind w:left="0"/>
              <w:rPr>
                <w:rFonts w:asciiTheme="minorHAnsi" w:hAnsiTheme="minorHAnsi" w:cstheme="minorHAnsi"/>
                <w:b/>
              </w:rPr>
            </w:pPr>
          </w:p>
          <w:p w14:paraId="07438D72" w14:textId="6F541534" w:rsidR="0099080C" w:rsidRPr="004F2C48" w:rsidRDefault="0099080C" w:rsidP="0099080C">
            <w:pPr>
              <w:pStyle w:val="ListParagraph"/>
              <w:numPr>
                <w:ilvl w:val="0"/>
                <w:numId w:val="29"/>
              </w:numPr>
              <w:tabs>
                <w:tab w:val="left" w:pos="310"/>
              </w:tabs>
              <w:spacing w:after="0" w:line="240" w:lineRule="auto"/>
              <w:ind w:left="0" w:firstLine="0"/>
              <w:rPr>
                <w:rFonts w:asciiTheme="minorHAnsi" w:hAnsiTheme="minorHAnsi" w:cstheme="minorHAnsi"/>
                <w:b/>
              </w:rPr>
            </w:pPr>
            <w:r w:rsidRPr="00386824">
              <w:rPr>
                <w:rFonts w:asciiTheme="minorHAnsi" w:hAnsiTheme="minorHAnsi" w:cstheme="minorHAnsi"/>
                <w:b/>
              </w:rPr>
              <w:t>LA/SL/3575</w:t>
            </w:r>
            <w:r w:rsidRPr="009B0AF9">
              <w:rPr>
                <w:rFonts w:asciiTheme="minorHAnsi" w:hAnsiTheme="minorHAnsi" w:cstheme="minorHAnsi"/>
                <w:b/>
              </w:rPr>
              <w:t xml:space="preserve">:  </w:t>
            </w:r>
            <w:r w:rsidRPr="009B0AF9">
              <w:t>Members noted that a ‘do neither’ decision</w:t>
            </w:r>
            <w:r w:rsidRPr="00386824">
              <w:t xml:space="preserve"> had been made on a report received from the Acting ESC about a South Lanarkshire councillor.</w:t>
            </w:r>
          </w:p>
          <w:p w14:paraId="07BE6EB8" w14:textId="77777777" w:rsidR="004F2C48" w:rsidRPr="009B0AF9" w:rsidRDefault="004F2C48" w:rsidP="004F2C48">
            <w:pPr>
              <w:pStyle w:val="ListParagraph"/>
              <w:tabs>
                <w:tab w:val="left" w:pos="310"/>
              </w:tabs>
              <w:spacing w:after="0" w:line="240" w:lineRule="auto"/>
              <w:ind w:left="0"/>
              <w:rPr>
                <w:rFonts w:asciiTheme="minorHAnsi" w:hAnsiTheme="minorHAnsi" w:cstheme="minorHAnsi"/>
                <w:b/>
              </w:rPr>
            </w:pPr>
          </w:p>
          <w:p w14:paraId="41C9866F" w14:textId="5D3897FE" w:rsidR="009B0AF9" w:rsidRPr="004F2C48" w:rsidRDefault="009B0AF9" w:rsidP="0099080C">
            <w:pPr>
              <w:pStyle w:val="ListParagraph"/>
              <w:numPr>
                <w:ilvl w:val="0"/>
                <w:numId w:val="29"/>
              </w:numPr>
              <w:tabs>
                <w:tab w:val="left" w:pos="310"/>
              </w:tabs>
              <w:spacing w:after="0" w:line="240" w:lineRule="auto"/>
              <w:ind w:left="0" w:firstLine="0"/>
              <w:rPr>
                <w:rFonts w:asciiTheme="minorHAnsi" w:hAnsiTheme="minorHAnsi" w:cstheme="minorHAnsi"/>
                <w:b/>
              </w:rPr>
            </w:pPr>
            <w:r>
              <w:rPr>
                <w:rFonts w:asciiTheme="minorHAnsi" w:hAnsiTheme="minorHAnsi" w:cstheme="minorHAnsi"/>
                <w:b/>
              </w:rPr>
              <w:t>LA/AB/3533</w:t>
            </w:r>
            <w:r>
              <w:rPr>
                <w:rFonts w:asciiTheme="minorHAnsi" w:hAnsiTheme="minorHAnsi" w:cstheme="minorHAnsi"/>
              </w:rPr>
              <w:t>: Members noted that a ‘do neither’ decision had been made on a report received from the Acting ESC about an Argyll and Bute councillor.</w:t>
            </w:r>
          </w:p>
          <w:p w14:paraId="5F2BC449" w14:textId="77777777" w:rsidR="004F2C48" w:rsidRPr="009B0AF9" w:rsidRDefault="004F2C48" w:rsidP="004F2C48">
            <w:pPr>
              <w:pStyle w:val="ListParagraph"/>
              <w:tabs>
                <w:tab w:val="left" w:pos="310"/>
              </w:tabs>
              <w:spacing w:after="0" w:line="240" w:lineRule="auto"/>
              <w:ind w:left="0"/>
              <w:rPr>
                <w:rFonts w:asciiTheme="minorHAnsi" w:hAnsiTheme="minorHAnsi" w:cstheme="minorHAnsi"/>
                <w:b/>
              </w:rPr>
            </w:pPr>
          </w:p>
          <w:p w14:paraId="6CD3B411" w14:textId="0AAE2C68" w:rsidR="009B0AF9" w:rsidRPr="00386824" w:rsidRDefault="009B0AF9" w:rsidP="0099080C">
            <w:pPr>
              <w:pStyle w:val="ListParagraph"/>
              <w:numPr>
                <w:ilvl w:val="0"/>
                <w:numId w:val="29"/>
              </w:numPr>
              <w:tabs>
                <w:tab w:val="left" w:pos="310"/>
              </w:tabs>
              <w:spacing w:after="0" w:line="240" w:lineRule="auto"/>
              <w:ind w:left="0" w:firstLine="0"/>
              <w:rPr>
                <w:rFonts w:asciiTheme="minorHAnsi" w:hAnsiTheme="minorHAnsi" w:cstheme="minorHAnsi"/>
                <w:b/>
              </w:rPr>
            </w:pPr>
            <w:r>
              <w:rPr>
                <w:rFonts w:asciiTheme="minorHAnsi" w:hAnsiTheme="minorHAnsi" w:cstheme="minorHAnsi"/>
                <w:b/>
              </w:rPr>
              <w:t>LA/E/3589</w:t>
            </w:r>
            <w:r>
              <w:rPr>
                <w:rFonts w:asciiTheme="minorHAnsi" w:hAnsiTheme="minorHAnsi" w:cstheme="minorHAnsi"/>
              </w:rPr>
              <w:t>:  Members noted that a ‘do neither’ decision had been made on a report received from the Acting ESC about an Edinburgh councillor.</w:t>
            </w:r>
          </w:p>
          <w:p w14:paraId="7CB1D283" w14:textId="34D7DD90" w:rsidR="00AA5E91" w:rsidRPr="00386824" w:rsidRDefault="00AA5E91" w:rsidP="0099080C">
            <w:pPr>
              <w:tabs>
                <w:tab w:val="left" w:pos="310"/>
              </w:tabs>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020AA91" w14:textId="77777777" w:rsidR="00224367" w:rsidRDefault="00224367" w:rsidP="00421AF9">
            <w:pPr>
              <w:spacing w:after="0" w:line="240" w:lineRule="auto"/>
              <w:rPr>
                <w:rFonts w:asciiTheme="minorHAnsi" w:hAnsiTheme="minorHAnsi" w:cstheme="minorHAnsi"/>
                <w:b/>
                <w:highlight w:val="yellow"/>
              </w:rPr>
            </w:pPr>
          </w:p>
          <w:p w14:paraId="33C78F09" w14:textId="77777777" w:rsidR="000D065B" w:rsidRDefault="000D065B" w:rsidP="00421AF9">
            <w:pPr>
              <w:spacing w:after="0" w:line="240" w:lineRule="auto"/>
              <w:rPr>
                <w:rFonts w:asciiTheme="minorHAnsi" w:hAnsiTheme="minorHAnsi" w:cstheme="minorHAnsi"/>
                <w:b/>
                <w:highlight w:val="yellow"/>
              </w:rPr>
            </w:pPr>
          </w:p>
          <w:p w14:paraId="162BAF25" w14:textId="77777777" w:rsidR="000D065B" w:rsidRDefault="000D065B" w:rsidP="00421AF9">
            <w:pPr>
              <w:spacing w:after="0" w:line="240" w:lineRule="auto"/>
              <w:rPr>
                <w:rFonts w:asciiTheme="minorHAnsi" w:hAnsiTheme="minorHAnsi" w:cstheme="minorHAnsi"/>
                <w:b/>
                <w:highlight w:val="yellow"/>
              </w:rPr>
            </w:pPr>
          </w:p>
          <w:p w14:paraId="4CE5D577" w14:textId="24EADF2E" w:rsidR="000D065B" w:rsidRDefault="000D065B" w:rsidP="00AA5E91">
            <w:pPr>
              <w:spacing w:after="0" w:line="240" w:lineRule="auto"/>
              <w:rPr>
                <w:rFonts w:asciiTheme="minorHAnsi" w:hAnsiTheme="minorHAnsi" w:cstheme="minorHAnsi"/>
                <w:b/>
                <w:highlight w:val="yellow"/>
              </w:rPr>
            </w:pPr>
          </w:p>
        </w:tc>
      </w:tr>
      <w:tr w:rsidR="00953388" w:rsidRPr="009D3BD8" w14:paraId="1D3D7B5A"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AA5E91"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AA5E91" w:rsidRDefault="00953388" w:rsidP="00421AF9">
            <w:pPr>
              <w:spacing w:after="0" w:line="240" w:lineRule="auto"/>
              <w:rPr>
                <w:rFonts w:asciiTheme="minorHAnsi" w:hAnsiTheme="minorHAnsi" w:cstheme="minorHAnsi"/>
                <w:b/>
              </w:rPr>
            </w:pPr>
            <w:r w:rsidRPr="00AA5E91">
              <w:rPr>
                <w:rFonts w:asciiTheme="minorHAnsi" w:hAnsiTheme="minorHAnsi" w:cstheme="minorHAnsi"/>
                <w:b/>
              </w:rPr>
              <w:t>CASES</w:t>
            </w:r>
          </w:p>
          <w:p w14:paraId="7AAA2986" w14:textId="0AF0A5E3" w:rsidR="00386824" w:rsidRDefault="00386824" w:rsidP="00386824">
            <w:pPr>
              <w:pStyle w:val="ListParagraph"/>
              <w:numPr>
                <w:ilvl w:val="0"/>
                <w:numId w:val="35"/>
              </w:numPr>
              <w:tabs>
                <w:tab w:val="left" w:pos="314"/>
              </w:tabs>
              <w:spacing w:after="0" w:line="240" w:lineRule="auto"/>
              <w:ind w:left="28" w:hanging="28"/>
              <w:rPr>
                <w:rFonts w:asciiTheme="minorHAnsi" w:hAnsiTheme="minorHAnsi" w:cstheme="minorHAnsi"/>
                <w:b/>
                <w:bCs/>
                <w:color w:val="000000"/>
                <w:lang w:eastAsia="en-GB"/>
              </w:rPr>
            </w:pPr>
            <w:r w:rsidRPr="00386824">
              <w:rPr>
                <w:rFonts w:asciiTheme="minorHAnsi" w:hAnsiTheme="minorHAnsi" w:cstheme="minorHAnsi"/>
                <w:b/>
                <w:bCs/>
                <w:color w:val="000000"/>
                <w:lang w:eastAsia="en-GB"/>
              </w:rPr>
              <w:t xml:space="preserve">LA/DG/3514: </w:t>
            </w:r>
            <w:r w:rsidRPr="00AA5E91">
              <w:rPr>
                <w:rFonts w:asciiTheme="minorHAnsi" w:hAnsiTheme="minorHAnsi" w:cstheme="minorHAnsi"/>
                <w:color w:val="000000"/>
                <w:lang w:eastAsia="en-GB"/>
              </w:rPr>
              <w:t xml:space="preserve">Members noted that a Hearing </w:t>
            </w:r>
            <w:r>
              <w:rPr>
                <w:rFonts w:asciiTheme="minorHAnsi" w:hAnsiTheme="minorHAnsi" w:cstheme="minorHAnsi"/>
                <w:color w:val="000000"/>
                <w:lang w:eastAsia="en-GB"/>
              </w:rPr>
              <w:t>was scheduled to take place in person on 17 May 2022.</w:t>
            </w:r>
            <w:r w:rsidR="004A348D">
              <w:rPr>
                <w:rFonts w:asciiTheme="minorHAnsi" w:hAnsiTheme="minorHAnsi" w:cstheme="minorHAnsi"/>
                <w:color w:val="000000"/>
                <w:lang w:eastAsia="en-GB"/>
              </w:rPr>
              <w:t xml:space="preserve"> Pre-Hearing meeting to take place on 21 April 2022.</w:t>
            </w:r>
          </w:p>
          <w:p w14:paraId="663822C7" w14:textId="77777777" w:rsidR="00386824" w:rsidRPr="00386824" w:rsidRDefault="00386824" w:rsidP="00386824">
            <w:pPr>
              <w:tabs>
                <w:tab w:val="left" w:pos="314"/>
              </w:tabs>
              <w:spacing w:after="0" w:line="240" w:lineRule="auto"/>
              <w:rPr>
                <w:rFonts w:asciiTheme="minorHAnsi" w:hAnsiTheme="minorHAnsi" w:cstheme="minorHAnsi"/>
                <w:b/>
                <w:bCs/>
                <w:color w:val="000000"/>
                <w:lang w:eastAsia="en-GB"/>
              </w:rPr>
            </w:pPr>
          </w:p>
          <w:p w14:paraId="44A42DED" w14:textId="2EA93E6B" w:rsidR="00C82BF3" w:rsidRDefault="00C82BF3" w:rsidP="0099080C">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AA5E91">
              <w:rPr>
                <w:rFonts w:asciiTheme="minorHAnsi" w:hAnsiTheme="minorHAnsi" w:cstheme="minorHAnsi"/>
                <w:b/>
                <w:color w:val="000000"/>
                <w:lang w:eastAsia="en-GB"/>
              </w:rPr>
              <w:t>LA/</w:t>
            </w:r>
            <w:r w:rsidR="00386824">
              <w:rPr>
                <w:rFonts w:asciiTheme="minorHAnsi" w:hAnsiTheme="minorHAnsi" w:cstheme="minorHAnsi"/>
                <w:b/>
                <w:color w:val="000000"/>
                <w:lang w:eastAsia="en-GB"/>
              </w:rPr>
              <w:t>D</w:t>
            </w:r>
            <w:r w:rsidRPr="00AA5E91">
              <w:rPr>
                <w:rFonts w:asciiTheme="minorHAnsi" w:hAnsiTheme="minorHAnsi" w:cstheme="minorHAnsi"/>
                <w:b/>
                <w:color w:val="000000"/>
                <w:lang w:eastAsia="en-GB"/>
              </w:rPr>
              <w:t>/35</w:t>
            </w:r>
            <w:r w:rsidR="00386824">
              <w:rPr>
                <w:rFonts w:asciiTheme="minorHAnsi" w:hAnsiTheme="minorHAnsi" w:cstheme="minorHAnsi"/>
                <w:b/>
                <w:color w:val="000000"/>
                <w:lang w:eastAsia="en-GB"/>
              </w:rPr>
              <w:t>80</w:t>
            </w:r>
            <w:r w:rsidRPr="00AA5E91">
              <w:rPr>
                <w:rFonts w:asciiTheme="minorHAnsi" w:hAnsiTheme="minorHAnsi" w:cstheme="minorHAnsi"/>
                <w:color w:val="000000"/>
                <w:lang w:eastAsia="en-GB"/>
              </w:rPr>
              <w:t xml:space="preserve">: </w:t>
            </w:r>
            <w:r w:rsidR="00651F5B" w:rsidRPr="00AA5E91">
              <w:t xml:space="preserve"> </w:t>
            </w:r>
            <w:r w:rsidR="00651F5B" w:rsidRPr="00AA5E91">
              <w:rPr>
                <w:rFonts w:asciiTheme="minorHAnsi" w:hAnsiTheme="minorHAnsi" w:cstheme="minorHAnsi"/>
                <w:color w:val="000000"/>
                <w:lang w:eastAsia="en-GB"/>
              </w:rPr>
              <w:t xml:space="preserve">Members noted that </w:t>
            </w:r>
            <w:r w:rsidR="00AA5E91" w:rsidRPr="00AA5E91">
              <w:rPr>
                <w:rFonts w:asciiTheme="minorHAnsi" w:hAnsiTheme="minorHAnsi" w:cstheme="minorHAnsi"/>
                <w:color w:val="000000"/>
                <w:lang w:eastAsia="en-GB"/>
              </w:rPr>
              <w:t xml:space="preserve">a </w:t>
            </w:r>
            <w:r w:rsidR="00651F5B" w:rsidRPr="00AA5E91">
              <w:rPr>
                <w:rFonts w:asciiTheme="minorHAnsi" w:hAnsiTheme="minorHAnsi" w:cstheme="minorHAnsi"/>
                <w:color w:val="000000"/>
                <w:lang w:eastAsia="en-GB"/>
              </w:rPr>
              <w:t>Hearing</w:t>
            </w:r>
            <w:r w:rsidR="00AA5E91" w:rsidRPr="00AA5E91">
              <w:rPr>
                <w:rFonts w:asciiTheme="minorHAnsi" w:hAnsiTheme="minorHAnsi" w:cstheme="minorHAnsi"/>
                <w:color w:val="000000"/>
                <w:lang w:eastAsia="en-GB"/>
              </w:rPr>
              <w:t xml:space="preserve"> </w:t>
            </w:r>
            <w:r w:rsidR="00386824">
              <w:rPr>
                <w:rFonts w:asciiTheme="minorHAnsi" w:hAnsiTheme="minorHAnsi" w:cstheme="minorHAnsi"/>
                <w:color w:val="000000"/>
                <w:lang w:eastAsia="en-GB"/>
              </w:rPr>
              <w:t>was scheduled to take place in person on 1 June 2022.</w:t>
            </w:r>
            <w:r w:rsidR="00FE6D2A" w:rsidRPr="0013284A">
              <w:rPr>
                <w:rFonts w:asciiTheme="minorHAnsi" w:hAnsiTheme="minorHAnsi" w:cstheme="minorHAnsi"/>
                <w:color w:val="000000"/>
                <w:lang w:eastAsia="en-GB"/>
              </w:rPr>
              <w:t xml:space="preserve"> </w:t>
            </w:r>
            <w:r w:rsidR="004A348D">
              <w:rPr>
                <w:rFonts w:asciiTheme="minorHAnsi" w:hAnsiTheme="minorHAnsi" w:cstheme="minorHAnsi"/>
                <w:color w:val="000000"/>
                <w:lang w:eastAsia="en-GB"/>
              </w:rPr>
              <w:t>Pre-Hearing meeting to take place on 11 May 2022.</w:t>
            </w:r>
          </w:p>
          <w:p w14:paraId="772BC01D" w14:textId="77777777" w:rsidR="009B0AF9" w:rsidRPr="009B0AF9" w:rsidRDefault="009B0AF9" w:rsidP="009B0AF9">
            <w:pPr>
              <w:pStyle w:val="ListParagraph"/>
              <w:rPr>
                <w:rFonts w:asciiTheme="minorHAnsi" w:hAnsiTheme="minorHAnsi" w:cstheme="minorHAnsi"/>
                <w:color w:val="000000"/>
                <w:lang w:eastAsia="en-GB"/>
              </w:rPr>
            </w:pPr>
          </w:p>
          <w:p w14:paraId="7DF66C46" w14:textId="349E4A95" w:rsidR="009B0AF9" w:rsidRDefault="009B0AF9" w:rsidP="009B0AF9">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9B0AF9">
              <w:rPr>
                <w:rFonts w:asciiTheme="minorHAnsi" w:hAnsiTheme="minorHAnsi" w:cstheme="minorHAnsi"/>
                <w:b/>
                <w:color w:val="000000"/>
                <w:lang w:eastAsia="en-GB"/>
              </w:rPr>
              <w:t>LA/AC/3600</w:t>
            </w:r>
            <w:r>
              <w:rPr>
                <w:rFonts w:asciiTheme="minorHAnsi" w:hAnsiTheme="minorHAnsi" w:cstheme="minorHAnsi"/>
                <w:color w:val="000000"/>
                <w:lang w:eastAsia="en-GB"/>
              </w:rPr>
              <w:t xml:space="preserve">: </w:t>
            </w:r>
            <w:r w:rsidRPr="00AA5E91">
              <w:rPr>
                <w:rFonts w:asciiTheme="minorHAnsi" w:hAnsiTheme="minorHAnsi" w:cstheme="minorHAnsi"/>
                <w:color w:val="000000"/>
                <w:lang w:eastAsia="en-GB"/>
              </w:rPr>
              <w:t xml:space="preserve"> Members noted that a Hearing </w:t>
            </w:r>
            <w:r>
              <w:rPr>
                <w:rFonts w:asciiTheme="minorHAnsi" w:hAnsiTheme="minorHAnsi" w:cstheme="minorHAnsi"/>
                <w:color w:val="000000"/>
                <w:lang w:eastAsia="en-GB"/>
              </w:rPr>
              <w:t>was scheduled to take place in person on 7 June 2022.</w:t>
            </w:r>
            <w:r w:rsidRPr="0013284A">
              <w:rPr>
                <w:rFonts w:asciiTheme="minorHAnsi" w:hAnsiTheme="minorHAnsi" w:cstheme="minorHAnsi"/>
                <w:color w:val="000000"/>
                <w:lang w:eastAsia="en-GB"/>
              </w:rPr>
              <w:t xml:space="preserve"> </w:t>
            </w:r>
          </w:p>
          <w:p w14:paraId="536BF656" w14:textId="77777777" w:rsidR="009B0AF9" w:rsidRPr="009B0AF9" w:rsidRDefault="009B0AF9" w:rsidP="009B0AF9">
            <w:pPr>
              <w:pStyle w:val="ListParagraph"/>
              <w:rPr>
                <w:rFonts w:asciiTheme="minorHAnsi" w:hAnsiTheme="minorHAnsi" w:cstheme="minorHAnsi"/>
                <w:color w:val="000000"/>
                <w:lang w:eastAsia="en-GB"/>
              </w:rPr>
            </w:pPr>
          </w:p>
          <w:p w14:paraId="115CC1FB" w14:textId="2E8A7EF8" w:rsidR="009B0AF9" w:rsidRDefault="009B0AF9" w:rsidP="009B0AF9">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9B0AF9">
              <w:rPr>
                <w:rFonts w:asciiTheme="minorHAnsi" w:hAnsiTheme="minorHAnsi" w:cstheme="minorHAnsi"/>
                <w:b/>
                <w:color w:val="000000"/>
                <w:lang w:eastAsia="en-GB"/>
              </w:rPr>
              <w:t>LA/AN/3561</w:t>
            </w:r>
            <w:r>
              <w:rPr>
                <w:rFonts w:asciiTheme="minorHAnsi" w:hAnsiTheme="minorHAnsi" w:cstheme="minorHAnsi"/>
                <w:color w:val="000000"/>
                <w:lang w:eastAsia="en-GB"/>
              </w:rPr>
              <w:t xml:space="preserve">: </w:t>
            </w:r>
            <w:r w:rsidRPr="00AA5E91">
              <w:rPr>
                <w:rFonts w:asciiTheme="minorHAnsi" w:hAnsiTheme="minorHAnsi" w:cstheme="minorHAnsi"/>
                <w:color w:val="000000"/>
                <w:lang w:eastAsia="en-GB"/>
              </w:rPr>
              <w:t xml:space="preserve">Members noted that a Hearing </w:t>
            </w:r>
            <w:r>
              <w:rPr>
                <w:rFonts w:asciiTheme="minorHAnsi" w:hAnsiTheme="minorHAnsi" w:cstheme="minorHAnsi"/>
                <w:color w:val="000000"/>
                <w:lang w:eastAsia="en-GB"/>
              </w:rPr>
              <w:t>was scheduled to take place in person on 15 June 2022.</w:t>
            </w:r>
            <w:r w:rsidRPr="0013284A">
              <w:rPr>
                <w:rFonts w:asciiTheme="minorHAnsi" w:hAnsiTheme="minorHAnsi" w:cstheme="minorHAnsi"/>
                <w:color w:val="000000"/>
                <w:lang w:eastAsia="en-GB"/>
              </w:rPr>
              <w:t xml:space="preserve"> </w:t>
            </w:r>
          </w:p>
          <w:p w14:paraId="1BB6BD5E" w14:textId="1235C032" w:rsidR="00E4012D" w:rsidRPr="00AA5E91" w:rsidRDefault="00E4012D" w:rsidP="00386824">
            <w:pPr>
              <w:pStyle w:val="ListParagraph"/>
              <w:tabs>
                <w:tab w:val="left" w:pos="314"/>
              </w:tabs>
              <w:spacing w:after="0" w:line="240" w:lineRule="auto"/>
              <w:ind w:left="0"/>
              <w:rPr>
                <w:rFonts w:asciiTheme="minorHAnsi" w:hAnsiTheme="minorHAnsi" w:cstheme="minorHAnsi"/>
                <w:color w:val="000000"/>
                <w:lang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Default="00713663" w:rsidP="00EA7FD3">
            <w:pPr>
              <w:spacing w:after="0" w:line="240" w:lineRule="auto"/>
              <w:rPr>
                <w:rFonts w:asciiTheme="minorHAnsi" w:hAnsiTheme="minorHAnsi" w:cstheme="minorHAnsi"/>
                <w:b/>
                <w:highlight w:val="yellow"/>
              </w:rPr>
            </w:pPr>
          </w:p>
        </w:tc>
      </w:tr>
      <w:tr w:rsidR="00953388" w:rsidRPr="009D3BD8" w14:paraId="5921F55E"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C4A1E"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7777777" w:rsidR="009A0E39" w:rsidRPr="00AA5E91" w:rsidRDefault="00F07AEA" w:rsidP="00421AF9">
            <w:pPr>
              <w:spacing w:after="0" w:line="240" w:lineRule="auto"/>
              <w:rPr>
                <w:rFonts w:asciiTheme="minorHAnsi" w:hAnsiTheme="minorHAnsi" w:cstheme="minorHAnsi"/>
              </w:rPr>
            </w:pPr>
            <w:r w:rsidRPr="00AA5E91">
              <w:rPr>
                <w:rFonts w:asciiTheme="minorHAnsi" w:hAnsiTheme="minorHAnsi" w:cstheme="minorHAnsi"/>
                <w:b/>
              </w:rPr>
              <w:t>INVESTIGATION EXCEED 3 MONTHS – INTERIM REPORT</w:t>
            </w:r>
          </w:p>
          <w:p w14:paraId="728E6169" w14:textId="44AF6222" w:rsidR="003B710B" w:rsidRPr="00AA5E91" w:rsidRDefault="002C68F6" w:rsidP="00E17E99">
            <w:pPr>
              <w:pStyle w:val="ListParagraph"/>
              <w:numPr>
                <w:ilvl w:val="0"/>
                <w:numId w:val="17"/>
              </w:numPr>
              <w:tabs>
                <w:tab w:val="left" w:pos="314"/>
              </w:tabs>
              <w:spacing w:after="0" w:line="240" w:lineRule="auto"/>
              <w:ind w:left="0" w:firstLine="0"/>
              <w:rPr>
                <w:b/>
              </w:rPr>
            </w:pPr>
            <w:r w:rsidRPr="00AA5E91">
              <w:rPr>
                <w:b/>
              </w:rPr>
              <w:t>LA/</w:t>
            </w:r>
            <w:r w:rsidR="00695DB1">
              <w:rPr>
                <w:b/>
              </w:rPr>
              <w:t>S</w:t>
            </w:r>
            <w:r w:rsidR="00AA5E91" w:rsidRPr="00AA5E91">
              <w:rPr>
                <w:b/>
              </w:rPr>
              <w:t>L/358</w:t>
            </w:r>
            <w:r w:rsidR="00695DB1">
              <w:rPr>
                <w:b/>
              </w:rPr>
              <w:t>7</w:t>
            </w:r>
            <w:r w:rsidRPr="00AA5E91">
              <w:t>:</w:t>
            </w:r>
            <w:r w:rsidR="00D6276B" w:rsidRPr="00AA5E91">
              <w:t xml:space="preserve"> </w:t>
            </w:r>
            <w:r w:rsidR="00E7630C" w:rsidRPr="00AA5E91">
              <w:t xml:space="preserve"> Members noted the contents of a report from the Acting ESC advising that an investigation into a complaint about a</w:t>
            </w:r>
            <w:r w:rsidR="006C4A1E" w:rsidRPr="00AA5E91">
              <w:t xml:space="preserve"> </w:t>
            </w:r>
            <w:r w:rsidR="00695DB1">
              <w:t>South</w:t>
            </w:r>
            <w:r w:rsidR="00AA5E91" w:rsidRPr="00AA5E91">
              <w:t xml:space="preserve"> Lanarkshire </w:t>
            </w:r>
            <w:r w:rsidR="00E7630C" w:rsidRPr="00AA5E91">
              <w:t>councillor had taken more than three months.</w:t>
            </w:r>
          </w:p>
          <w:p w14:paraId="4A35D0D7" w14:textId="77777777" w:rsidR="00AA5E91" w:rsidRPr="00AA5E91" w:rsidRDefault="00AA5E91" w:rsidP="00AA5E91">
            <w:pPr>
              <w:pStyle w:val="ListParagraph"/>
              <w:tabs>
                <w:tab w:val="left" w:pos="314"/>
              </w:tabs>
              <w:spacing w:after="0" w:line="240" w:lineRule="auto"/>
              <w:ind w:left="0"/>
              <w:rPr>
                <w:b/>
              </w:rPr>
            </w:pPr>
          </w:p>
          <w:p w14:paraId="5511FA49" w14:textId="1B1C1A36" w:rsidR="00AA5E91" w:rsidRPr="00AA5E91" w:rsidRDefault="00AA5E91" w:rsidP="00AA5E91">
            <w:pPr>
              <w:pStyle w:val="ListParagraph"/>
              <w:numPr>
                <w:ilvl w:val="0"/>
                <w:numId w:val="17"/>
              </w:numPr>
              <w:tabs>
                <w:tab w:val="left" w:pos="0"/>
                <w:tab w:val="left" w:pos="314"/>
              </w:tabs>
              <w:spacing w:after="0" w:line="240" w:lineRule="auto"/>
              <w:ind w:left="0" w:firstLine="0"/>
              <w:rPr>
                <w:b/>
              </w:rPr>
            </w:pPr>
            <w:r w:rsidRPr="00AA5E91">
              <w:rPr>
                <w:b/>
              </w:rPr>
              <w:t>LA/</w:t>
            </w:r>
            <w:r w:rsidR="00695DB1">
              <w:rPr>
                <w:b/>
              </w:rPr>
              <w:t>E</w:t>
            </w:r>
            <w:r w:rsidRPr="00AA5E91">
              <w:rPr>
                <w:b/>
              </w:rPr>
              <w:t>/35</w:t>
            </w:r>
            <w:r w:rsidR="00695DB1">
              <w:rPr>
                <w:b/>
              </w:rPr>
              <w:t>95</w:t>
            </w:r>
            <w:r w:rsidRPr="00AA5E91">
              <w:rPr>
                <w:b/>
              </w:rPr>
              <w:t xml:space="preserve">: </w:t>
            </w:r>
            <w:r w:rsidRPr="00AA5E91">
              <w:t xml:space="preserve"> </w:t>
            </w:r>
            <w:r w:rsidRPr="00AA5E91">
              <w:rPr>
                <w:bCs/>
              </w:rPr>
              <w:t>Members noted the contents of a report from the Acting ESC advising that an investigation into a complaint about a</w:t>
            </w:r>
            <w:r w:rsidR="00695DB1">
              <w:rPr>
                <w:bCs/>
              </w:rPr>
              <w:t>n Edinburgh</w:t>
            </w:r>
            <w:r w:rsidRPr="00AA5E91">
              <w:rPr>
                <w:bCs/>
              </w:rPr>
              <w:t xml:space="preserve"> councillor had taken more than three months</w:t>
            </w:r>
            <w:r w:rsidRPr="00AA5E91">
              <w:rPr>
                <w:b/>
              </w:rPr>
              <w:t>.</w:t>
            </w:r>
          </w:p>
          <w:p w14:paraId="251F1A49" w14:textId="77777777" w:rsidR="00AA5E91" w:rsidRPr="00AA5E91" w:rsidRDefault="00AA5E91" w:rsidP="00AA5E91">
            <w:pPr>
              <w:pStyle w:val="ListParagraph"/>
              <w:tabs>
                <w:tab w:val="left" w:pos="0"/>
                <w:tab w:val="left" w:pos="314"/>
              </w:tabs>
              <w:spacing w:after="0" w:line="240" w:lineRule="auto"/>
              <w:ind w:left="0"/>
              <w:rPr>
                <w:b/>
              </w:rPr>
            </w:pPr>
          </w:p>
          <w:p w14:paraId="2CB4C6BE" w14:textId="77777777" w:rsidR="00013C68" w:rsidRDefault="00AA5E91" w:rsidP="00695DB1">
            <w:pPr>
              <w:pStyle w:val="ListParagraph"/>
              <w:numPr>
                <w:ilvl w:val="0"/>
                <w:numId w:val="17"/>
              </w:numPr>
              <w:tabs>
                <w:tab w:val="left" w:pos="314"/>
              </w:tabs>
              <w:ind w:left="31" w:hanging="31"/>
              <w:rPr>
                <w:bCs/>
              </w:rPr>
            </w:pPr>
            <w:r w:rsidRPr="00AA5E91">
              <w:rPr>
                <w:b/>
              </w:rPr>
              <w:t>LA/</w:t>
            </w:r>
            <w:r w:rsidR="00695DB1">
              <w:rPr>
                <w:b/>
              </w:rPr>
              <w:t>OI</w:t>
            </w:r>
            <w:r w:rsidRPr="00AA5E91">
              <w:rPr>
                <w:b/>
              </w:rPr>
              <w:t>/35</w:t>
            </w:r>
            <w:r w:rsidR="00BD3E7B">
              <w:rPr>
                <w:b/>
              </w:rPr>
              <w:t>88</w:t>
            </w:r>
            <w:r w:rsidRPr="00AA5E91">
              <w:rPr>
                <w:b/>
              </w:rPr>
              <w:t xml:space="preserve">: </w:t>
            </w:r>
            <w:r w:rsidRPr="00AA5E91">
              <w:t xml:space="preserve"> </w:t>
            </w:r>
            <w:r w:rsidRPr="00AA5E91">
              <w:rPr>
                <w:bCs/>
              </w:rPr>
              <w:t xml:space="preserve">Members noted the contents of a report from the Acting ESC advising that an investigation into a complaint about an </w:t>
            </w:r>
            <w:r w:rsidR="00695DB1">
              <w:rPr>
                <w:bCs/>
              </w:rPr>
              <w:t>Orkney Islands</w:t>
            </w:r>
            <w:r w:rsidRPr="00AA5E91">
              <w:rPr>
                <w:bCs/>
              </w:rPr>
              <w:t xml:space="preserve"> councillor had taken more than three months.</w:t>
            </w:r>
          </w:p>
          <w:p w14:paraId="2E392AE9" w14:textId="77777777" w:rsidR="009B0AF9" w:rsidRPr="009B0AF9" w:rsidRDefault="009B0AF9" w:rsidP="009B0AF9">
            <w:pPr>
              <w:pStyle w:val="ListParagraph"/>
              <w:rPr>
                <w:bCs/>
              </w:rPr>
            </w:pPr>
          </w:p>
          <w:p w14:paraId="30FB0002" w14:textId="77777777" w:rsidR="009B0AF9" w:rsidRDefault="009B0AF9" w:rsidP="00695DB1">
            <w:pPr>
              <w:pStyle w:val="ListParagraph"/>
              <w:numPr>
                <w:ilvl w:val="0"/>
                <w:numId w:val="17"/>
              </w:numPr>
              <w:tabs>
                <w:tab w:val="left" w:pos="314"/>
              </w:tabs>
              <w:ind w:left="31" w:hanging="31"/>
              <w:rPr>
                <w:bCs/>
              </w:rPr>
            </w:pPr>
            <w:r>
              <w:rPr>
                <w:b/>
              </w:rPr>
              <w:t>NHS/ACH/3584</w:t>
            </w:r>
            <w:r w:rsidRPr="00AA5E91">
              <w:rPr>
                <w:b/>
              </w:rPr>
              <w:t xml:space="preserve">: </w:t>
            </w:r>
            <w:r w:rsidRPr="00AA5E91">
              <w:t xml:space="preserve"> </w:t>
            </w:r>
            <w:r w:rsidRPr="00AA5E91">
              <w:rPr>
                <w:bCs/>
              </w:rPr>
              <w:t>Members noted the contents of a report from the Acting ESC advising that an investigation into a complaint about a</w:t>
            </w:r>
            <w:r>
              <w:rPr>
                <w:bCs/>
              </w:rPr>
              <w:t xml:space="preserve"> member of Aberdeen City Health and Social Care Partnership</w:t>
            </w:r>
            <w:r w:rsidRPr="00AA5E91">
              <w:rPr>
                <w:bCs/>
              </w:rPr>
              <w:t xml:space="preserve"> had taken more than three months.</w:t>
            </w:r>
          </w:p>
          <w:p w14:paraId="283C164F" w14:textId="77777777" w:rsidR="009B0AF9" w:rsidRPr="009B0AF9" w:rsidRDefault="009B0AF9" w:rsidP="009B0AF9">
            <w:pPr>
              <w:pStyle w:val="ListParagraph"/>
              <w:rPr>
                <w:bCs/>
              </w:rPr>
            </w:pPr>
          </w:p>
          <w:p w14:paraId="036E736F" w14:textId="416B7416" w:rsidR="009B0AF9" w:rsidRPr="00695DB1" w:rsidRDefault="009B0AF9" w:rsidP="00695DB1">
            <w:pPr>
              <w:pStyle w:val="ListParagraph"/>
              <w:numPr>
                <w:ilvl w:val="0"/>
                <w:numId w:val="17"/>
              </w:numPr>
              <w:tabs>
                <w:tab w:val="left" w:pos="314"/>
              </w:tabs>
              <w:ind w:left="31" w:hanging="31"/>
              <w:rPr>
                <w:bCs/>
              </w:rPr>
            </w:pPr>
            <w:r w:rsidRPr="00AA5E91">
              <w:rPr>
                <w:b/>
              </w:rPr>
              <w:t>LA/</w:t>
            </w:r>
            <w:r>
              <w:rPr>
                <w:b/>
              </w:rPr>
              <w:t>S</w:t>
            </w:r>
            <w:r w:rsidRPr="00AA5E91">
              <w:rPr>
                <w:b/>
              </w:rPr>
              <w:t>/35</w:t>
            </w:r>
            <w:r>
              <w:rPr>
                <w:b/>
              </w:rPr>
              <w:t>71</w:t>
            </w:r>
            <w:r w:rsidRPr="00AA5E91">
              <w:rPr>
                <w:b/>
              </w:rPr>
              <w:t xml:space="preserve">: </w:t>
            </w:r>
            <w:r w:rsidRPr="00AA5E91">
              <w:t xml:space="preserve"> </w:t>
            </w:r>
            <w:r w:rsidRPr="00AA5E91">
              <w:rPr>
                <w:bCs/>
              </w:rPr>
              <w:t xml:space="preserve">Members noted the contents of a report from the Acting ESC advising that an investigation into a complaint about </w:t>
            </w:r>
            <w:r>
              <w:rPr>
                <w:bCs/>
              </w:rPr>
              <w:t>a Stirling</w:t>
            </w:r>
            <w:r w:rsidRPr="00AA5E91">
              <w:rPr>
                <w:bCs/>
              </w:rPr>
              <w:t xml:space="preserve"> councillor had taken more than three months.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Default="00953388" w:rsidP="00421AF9">
            <w:pPr>
              <w:spacing w:after="0" w:line="240" w:lineRule="auto"/>
              <w:rPr>
                <w:rFonts w:asciiTheme="minorHAnsi" w:hAnsiTheme="minorHAnsi" w:cstheme="minorHAnsi"/>
                <w:b/>
                <w:highlight w:val="yellow"/>
              </w:rPr>
            </w:pPr>
          </w:p>
          <w:p w14:paraId="3ADA4ECC" w14:textId="77777777" w:rsidR="00F07AEA" w:rsidRDefault="00F07AEA" w:rsidP="00421AF9">
            <w:pPr>
              <w:spacing w:after="0" w:line="240" w:lineRule="auto"/>
              <w:rPr>
                <w:rFonts w:asciiTheme="minorHAnsi" w:hAnsiTheme="minorHAnsi" w:cstheme="minorHAnsi"/>
                <w:b/>
                <w:highlight w:val="yellow"/>
              </w:rPr>
            </w:pPr>
          </w:p>
          <w:p w14:paraId="7EFBB744" w14:textId="77777777" w:rsidR="00EA7FD3" w:rsidRDefault="00EA7FD3" w:rsidP="00421AF9">
            <w:pPr>
              <w:spacing w:after="0" w:line="240" w:lineRule="auto"/>
              <w:rPr>
                <w:rFonts w:asciiTheme="minorHAnsi" w:hAnsiTheme="minorHAnsi" w:cstheme="minorHAnsi"/>
                <w:b/>
                <w:highlight w:val="yellow"/>
              </w:rPr>
            </w:pPr>
          </w:p>
          <w:p w14:paraId="2D9E37C0" w14:textId="29CD82EA" w:rsidR="0058362D" w:rsidRDefault="0058362D" w:rsidP="00421AF9">
            <w:pPr>
              <w:spacing w:after="0" w:line="240" w:lineRule="auto"/>
              <w:rPr>
                <w:rFonts w:asciiTheme="minorHAnsi" w:hAnsiTheme="minorHAnsi" w:cstheme="minorHAnsi"/>
                <w:b/>
                <w:highlight w:val="yellow"/>
              </w:rPr>
            </w:pPr>
          </w:p>
          <w:p w14:paraId="4C240D65" w14:textId="1E22B2FC" w:rsidR="0058362D" w:rsidRDefault="0058362D" w:rsidP="00421AF9">
            <w:pPr>
              <w:spacing w:after="0" w:line="240" w:lineRule="auto"/>
              <w:rPr>
                <w:rFonts w:asciiTheme="minorHAnsi" w:hAnsiTheme="minorHAnsi" w:cstheme="minorHAnsi"/>
                <w:b/>
                <w:highlight w:val="yellow"/>
              </w:rPr>
            </w:pPr>
          </w:p>
          <w:p w14:paraId="3439387A" w14:textId="12386C60" w:rsidR="0058362D" w:rsidRDefault="0058362D" w:rsidP="00421AF9">
            <w:pPr>
              <w:spacing w:after="0" w:line="240" w:lineRule="auto"/>
              <w:rPr>
                <w:rFonts w:asciiTheme="minorHAnsi" w:hAnsiTheme="minorHAnsi" w:cstheme="minorHAnsi"/>
                <w:b/>
                <w:highlight w:val="yellow"/>
              </w:rPr>
            </w:pPr>
          </w:p>
          <w:p w14:paraId="3F4F1D40" w14:textId="76FCCFB1" w:rsidR="00EA7FD3" w:rsidRDefault="00EA7FD3" w:rsidP="00421AF9">
            <w:pPr>
              <w:spacing w:after="0" w:line="240" w:lineRule="auto"/>
              <w:rPr>
                <w:rFonts w:asciiTheme="minorHAnsi" w:hAnsiTheme="minorHAnsi" w:cstheme="minorHAnsi"/>
                <w:b/>
                <w:highlight w:val="yellow"/>
              </w:rPr>
            </w:pPr>
          </w:p>
        </w:tc>
      </w:tr>
      <w:tr w:rsidR="00F07AEA" w:rsidRPr="009D3BD8" w14:paraId="2A865341"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AA5E91" w:rsidRDefault="00F07AEA"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AA5E91" w:rsidRDefault="00F07AEA" w:rsidP="00421AF9">
            <w:pPr>
              <w:spacing w:after="0" w:line="240" w:lineRule="auto"/>
              <w:rPr>
                <w:rFonts w:asciiTheme="minorHAnsi" w:hAnsiTheme="minorHAnsi" w:cstheme="minorHAnsi"/>
                <w:b/>
              </w:rPr>
            </w:pPr>
            <w:r w:rsidRPr="00AA5E91">
              <w:rPr>
                <w:rFonts w:asciiTheme="minorHAnsi" w:hAnsiTheme="minorHAnsi" w:cstheme="minorHAnsi"/>
                <w:b/>
              </w:rPr>
              <w:t>FEEDBACK INCLUDING ANY HEARINGS SURVEY RESPONSES</w:t>
            </w:r>
          </w:p>
          <w:p w14:paraId="38151723" w14:textId="036B7BF0" w:rsidR="00695DB1" w:rsidRDefault="00695DB1" w:rsidP="00731220">
            <w:pPr>
              <w:spacing w:after="0" w:line="240" w:lineRule="auto"/>
              <w:rPr>
                <w:rFonts w:asciiTheme="minorHAnsi" w:hAnsiTheme="minorHAnsi" w:cstheme="minorHAnsi"/>
                <w:bCs/>
              </w:rPr>
            </w:pPr>
            <w:r>
              <w:rPr>
                <w:rFonts w:asciiTheme="minorHAnsi" w:hAnsiTheme="minorHAnsi" w:cstheme="minorHAnsi"/>
                <w:bCs/>
              </w:rPr>
              <w:t>Members noted the Hearing Survey response received on 24 February 2022.</w:t>
            </w:r>
            <w:r w:rsidR="009B004E">
              <w:rPr>
                <w:rFonts w:asciiTheme="minorHAnsi" w:hAnsiTheme="minorHAnsi" w:cstheme="minorHAnsi"/>
                <w:bCs/>
              </w:rPr>
              <w:t xml:space="preserve"> Members </w:t>
            </w:r>
            <w:r w:rsidR="00366DB9">
              <w:rPr>
                <w:rFonts w:asciiTheme="minorHAnsi" w:hAnsiTheme="minorHAnsi" w:cstheme="minorHAnsi"/>
                <w:bCs/>
              </w:rPr>
              <w:t xml:space="preserve">also </w:t>
            </w:r>
            <w:r w:rsidR="009B004E">
              <w:rPr>
                <w:rFonts w:asciiTheme="minorHAnsi" w:hAnsiTheme="minorHAnsi" w:cstheme="minorHAnsi"/>
                <w:bCs/>
              </w:rPr>
              <w:t>noted it is part of their responsibility to consider the impact of the decision to hold a Hearing on the Respondent and the Complainer, as well as proportionality.</w:t>
            </w:r>
          </w:p>
          <w:p w14:paraId="34F953E3" w14:textId="77777777" w:rsidR="004F2C48" w:rsidRDefault="004F2C48" w:rsidP="00731220">
            <w:pPr>
              <w:spacing w:after="0" w:line="240" w:lineRule="auto"/>
              <w:rPr>
                <w:rFonts w:asciiTheme="minorHAnsi" w:hAnsiTheme="minorHAnsi" w:cstheme="minorHAnsi"/>
                <w:bCs/>
              </w:rPr>
            </w:pPr>
          </w:p>
          <w:p w14:paraId="02F0CC49" w14:textId="06113602" w:rsidR="00695DB1" w:rsidRDefault="003A3EB0" w:rsidP="00731220">
            <w:pPr>
              <w:spacing w:after="0" w:line="240" w:lineRule="auto"/>
              <w:rPr>
                <w:rFonts w:asciiTheme="minorHAnsi" w:hAnsiTheme="minorHAnsi" w:cstheme="minorHAnsi"/>
                <w:bCs/>
              </w:rPr>
            </w:pPr>
            <w:r>
              <w:rPr>
                <w:rFonts w:asciiTheme="minorHAnsi" w:hAnsiTheme="minorHAnsi" w:cstheme="minorHAnsi"/>
                <w:bCs/>
              </w:rPr>
              <w:t xml:space="preserve">Members noted </w:t>
            </w:r>
            <w:r w:rsidR="00366DB9">
              <w:rPr>
                <w:rFonts w:asciiTheme="minorHAnsi" w:hAnsiTheme="minorHAnsi" w:cstheme="minorHAnsi"/>
                <w:bCs/>
              </w:rPr>
              <w:t xml:space="preserve">too </w:t>
            </w:r>
            <w:r>
              <w:rPr>
                <w:rFonts w:asciiTheme="minorHAnsi" w:hAnsiTheme="minorHAnsi" w:cstheme="minorHAnsi"/>
                <w:bCs/>
              </w:rPr>
              <w:t>the feedback email</w:t>
            </w:r>
            <w:r w:rsidR="00695DB1">
              <w:rPr>
                <w:rFonts w:asciiTheme="minorHAnsi" w:hAnsiTheme="minorHAnsi" w:cstheme="minorHAnsi"/>
                <w:bCs/>
              </w:rPr>
              <w:t xml:space="preserve"> from the Monitoring Officer of Angus Council on the training workshop for Councillors.</w:t>
            </w:r>
          </w:p>
          <w:p w14:paraId="06B4D7AB" w14:textId="77777777" w:rsidR="004F2C48" w:rsidRDefault="004F2C48" w:rsidP="00731220">
            <w:pPr>
              <w:spacing w:after="0" w:line="240" w:lineRule="auto"/>
              <w:rPr>
                <w:rFonts w:asciiTheme="minorHAnsi" w:hAnsiTheme="minorHAnsi" w:cstheme="minorHAnsi"/>
                <w:bCs/>
              </w:rPr>
            </w:pPr>
          </w:p>
          <w:p w14:paraId="60ACD29D" w14:textId="49FBF26A" w:rsidR="00F07AEA" w:rsidRDefault="00366DB9" w:rsidP="00731220">
            <w:pPr>
              <w:spacing w:after="0" w:line="240" w:lineRule="auto"/>
              <w:rPr>
                <w:rFonts w:asciiTheme="minorHAnsi" w:hAnsiTheme="minorHAnsi" w:cstheme="minorHAnsi"/>
                <w:bCs/>
              </w:rPr>
            </w:pPr>
            <w:r>
              <w:rPr>
                <w:rFonts w:asciiTheme="minorHAnsi" w:hAnsiTheme="minorHAnsi" w:cstheme="minorHAnsi"/>
                <w:bCs/>
              </w:rPr>
              <w:t xml:space="preserve">Last, </w:t>
            </w:r>
            <w:r w:rsidR="00695DB1">
              <w:rPr>
                <w:rFonts w:asciiTheme="minorHAnsi" w:hAnsiTheme="minorHAnsi" w:cstheme="minorHAnsi"/>
                <w:bCs/>
              </w:rPr>
              <w:t>Members noted the feedback emails from four of the</w:t>
            </w:r>
            <w:r w:rsidR="003A3EB0">
              <w:rPr>
                <w:rFonts w:asciiTheme="minorHAnsi" w:hAnsiTheme="minorHAnsi" w:cstheme="minorHAnsi"/>
                <w:bCs/>
              </w:rPr>
              <w:t xml:space="preserve"> complainer</w:t>
            </w:r>
            <w:r w:rsidR="008E3C81">
              <w:rPr>
                <w:rFonts w:asciiTheme="minorHAnsi" w:hAnsiTheme="minorHAnsi" w:cstheme="minorHAnsi"/>
                <w:bCs/>
              </w:rPr>
              <w:t>s</w:t>
            </w:r>
            <w:r w:rsidR="003A3EB0">
              <w:rPr>
                <w:rFonts w:asciiTheme="minorHAnsi" w:hAnsiTheme="minorHAnsi" w:cstheme="minorHAnsi"/>
                <w:bCs/>
              </w:rPr>
              <w:t xml:space="preserve"> on the decision in respect of case LA/</w:t>
            </w:r>
            <w:r w:rsidR="008E3C81">
              <w:rPr>
                <w:rFonts w:asciiTheme="minorHAnsi" w:hAnsiTheme="minorHAnsi" w:cstheme="minorHAnsi"/>
                <w:bCs/>
              </w:rPr>
              <w:t>G</w:t>
            </w:r>
            <w:r w:rsidR="003A3EB0">
              <w:rPr>
                <w:rFonts w:asciiTheme="minorHAnsi" w:hAnsiTheme="minorHAnsi" w:cstheme="minorHAnsi"/>
                <w:bCs/>
              </w:rPr>
              <w:t>/35</w:t>
            </w:r>
            <w:r w:rsidR="008E3C81">
              <w:rPr>
                <w:rFonts w:asciiTheme="minorHAnsi" w:hAnsiTheme="minorHAnsi" w:cstheme="minorHAnsi"/>
                <w:bCs/>
              </w:rPr>
              <w:t>48</w:t>
            </w:r>
            <w:r w:rsidR="009B004E">
              <w:rPr>
                <w:rFonts w:asciiTheme="minorHAnsi" w:hAnsiTheme="minorHAnsi" w:cstheme="minorHAnsi"/>
                <w:bCs/>
              </w:rPr>
              <w:t xml:space="preserve"> </w:t>
            </w:r>
            <w:r>
              <w:rPr>
                <w:rFonts w:asciiTheme="minorHAnsi" w:hAnsiTheme="minorHAnsi" w:cstheme="minorHAnsi"/>
                <w:bCs/>
              </w:rPr>
              <w:t>as well as</w:t>
            </w:r>
            <w:r w:rsidR="009B004E">
              <w:rPr>
                <w:rFonts w:asciiTheme="minorHAnsi" w:hAnsiTheme="minorHAnsi" w:cstheme="minorHAnsi"/>
                <w:bCs/>
              </w:rPr>
              <w:t xml:space="preserve"> their appreciation of the </w:t>
            </w:r>
            <w:r>
              <w:rPr>
                <w:rFonts w:asciiTheme="minorHAnsi" w:hAnsiTheme="minorHAnsi" w:cstheme="minorHAnsi"/>
                <w:bCs/>
              </w:rPr>
              <w:t xml:space="preserve">clear and </w:t>
            </w:r>
            <w:r w:rsidR="009B004E">
              <w:rPr>
                <w:rFonts w:asciiTheme="minorHAnsi" w:hAnsiTheme="minorHAnsi" w:cstheme="minorHAnsi"/>
                <w:bCs/>
              </w:rPr>
              <w:t>reasoned</w:t>
            </w:r>
            <w:r w:rsidR="003A3EB0">
              <w:rPr>
                <w:rFonts w:asciiTheme="minorHAnsi" w:hAnsiTheme="minorHAnsi" w:cstheme="minorHAnsi"/>
                <w:bCs/>
              </w:rPr>
              <w:t xml:space="preserve"> response</w:t>
            </w:r>
            <w:r w:rsidR="008E3C81">
              <w:rPr>
                <w:rFonts w:asciiTheme="minorHAnsi" w:hAnsiTheme="minorHAnsi" w:cstheme="minorHAnsi"/>
                <w:bCs/>
              </w:rPr>
              <w:t>s</w:t>
            </w:r>
            <w:r w:rsidR="003A3EB0">
              <w:rPr>
                <w:rFonts w:asciiTheme="minorHAnsi" w:hAnsiTheme="minorHAnsi" w:cstheme="minorHAnsi"/>
                <w:bCs/>
              </w:rPr>
              <w:t xml:space="preserve"> issued by the Executive Director</w:t>
            </w:r>
            <w:r w:rsidR="009B004E">
              <w:rPr>
                <w:rFonts w:asciiTheme="minorHAnsi" w:hAnsiTheme="minorHAnsi" w:cstheme="minorHAnsi"/>
                <w:bCs/>
              </w:rPr>
              <w:t xml:space="preserve">. </w:t>
            </w:r>
          </w:p>
          <w:p w14:paraId="005EEC13" w14:textId="549334D2" w:rsidR="00BE77D9" w:rsidRDefault="00BE77D9" w:rsidP="00731220">
            <w:pPr>
              <w:spacing w:after="0" w:line="240" w:lineRule="auto"/>
              <w:rPr>
                <w:rFonts w:asciiTheme="minorHAnsi" w:hAnsiTheme="minorHAnsi" w:cstheme="minorHAnsi"/>
                <w:bCs/>
              </w:rPr>
            </w:pPr>
          </w:p>
          <w:p w14:paraId="2E5E44AB" w14:textId="77777777" w:rsidR="00BE77D9" w:rsidRDefault="00BE77D9" w:rsidP="00731220">
            <w:pPr>
              <w:spacing w:after="0" w:line="240" w:lineRule="auto"/>
              <w:rPr>
                <w:rFonts w:asciiTheme="minorHAnsi" w:hAnsiTheme="minorHAnsi" w:cstheme="minorHAnsi"/>
                <w:bCs/>
              </w:rPr>
            </w:pPr>
          </w:p>
          <w:p w14:paraId="72B4D3AA" w14:textId="2B61C41A" w:rsidR="003A3EB0" w:rsidRPr="00AA5E91" w:rsidRDefault="003A3EB0" w:rsidP="00731220">
            <w:pPr>
              <w:spacing w:after="0" w:line="240" w:lineRule="auto"/>
              <w:rPr>
                <w:rFonts w:asciiTheme="minorHAnsi" w:hAnsiTheme="minorHAnsi" w:cstheme="minorHAnsi"/>
                <w:b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Default="00F07AEA" w:rsidP="00421AF9">
            <w:pPr>
              <w:spacing w:after="0" w:line="240" w:lineRule="auto"/>
              <w:rPr>
                <w:rFonts w:asciiTheme="minorHAnsi" w:hAnsiTheme="minorHAnsi" w:cstheme="minorHAnsi"/>
                <w:b/>
                <w:highlight w:val="yellow"/>
              </w:rPr>
            </w:pPr>
          </w:p>
          <w:p w14:paraId="1E291E91" w14:textId="576A3B4A" w:rsidR="00F07AEA" w:rsidRDefault="00F07AEA" w:rsidP="00BB7B57">
            <w:pPr>
              <w:spacing w:after="0" w:line="240" w:lineRule="auto"/>
              <w:rPr>
                <w:rFonts w:asciiTheme="minorHAnsi" w:hAnsiTheme="minorHAnsi" w:cstheme="minorHAnsi"/>
                <w:b/>
                <w:highlight w:val="yellow"/>
              </w:rPr>
            </w:pPr>
          </w:p>
        </w:tc>
      </w:tr>
      <w:tr w:rsidR="00F14540" w:rsidRPr="009D3BD8" w14:paraId="600ACECC"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AA5E91" w:rsidRDefault="00F14540" w:rsidP="00421AF9">
            <w:pPr>
              <w:spacing w:after="0" w:line="240" w:lineRule="auto"/>
              <w:rPr>
                <w:rFonts w:asciiTheme="minorHAnsi" w:hAnsiTheme="minorHAnsi" w:cstheme="minorHAnsi"/>
                <w:b/>
              </w:rPr>
            </w:pPr>
            <w:r w:rsidRPr="00AA5E91">
              <w:rPr>
                <w:rFonts w:asciiTheme="minorHAnsi" w:hAnsiTheme="minorHAnsi" w:cstheme="minorHAnsi"/>
                <w:b/>
              </w:rPr>
              <w:t>A</w:t>
            </w:r>
            <w:r w:rsidR="006961B6">
              <w:rPr>
                <w:rFonts w:asciiTheme="minorHAnsi" w:hAnsiTheme="minorHAnsi" w:cstheme="minorHAnsi"/>
                <w:b/>
              </w:rPr>
              <w:t>NY OTHER BUSINESS</w:t>
            </w:r>
          </w:p>
        </w:tc>
      </w:tr>
      <w:tr w:rsidR="00953388" w:rsidRPr="009D3BD8" w14:paraId="13C6CB41" w14:textId="77777777" w:rsidTr="004F2C48">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AA5E91"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43604CFE" w:rsidR="00F14540" w:rsidRPr="00AA5E91" w:rsidRDefault="00F14540" w:rsidP="00421AF9">
            <w:pPr>
              <w:tabs>
                <w:tab w:val="left" w:pos="2800"/>
              </w:tabs>
              <w:spacing w:after="0" w:line="240" w:lineRule="auto"/>
              <w:rPr>
                <w:rFonts w:asciiTheme="minorHAnsi" w:hAnsiTheme="minorHAnsi" w:cstheme="minorHAnsi"/>
                <w:b/>
              </w:rPr>
            </w:pPr>
            <w:r w:rsidRPr="00AA5E91">
              <w:rPr>
                <w:rFonts w:asciiTheme="minorHAnsi" w:hAnsiTheme="minorHAnsi" w:cstheme="minorHAnsi"/>
                <w:b/>
              </w:rPr>
              <w:t>AGENDA ITEMS FOR NEXT MEETING</w:t>
            </w:r>
          </w:p>
          <w:p w14:paraId="4D4AAD6D" w14:textId="618F96C3" w:rsidR="00D1150C" w:rsidRDefault="0015507F" w:rsidP="008E3C81">
            <w:pPr>
              <w:spacing w:after="0" w:line="240" w:lineRule="auto"/>
            </w:pPr>
            <w:r w:rsidRPr="00AA5E91">
              <w:rPr>
                <w:rFonts w:asciiTheme="minorHAnsi" w:hAnsiTheme="minorHAnsi" w:cstheme="minorHAnsi"/>
              </w:rPr>
              <w:t xml:space="preserve">Members agreed </w:t>
            </w:r>
            <w:r w:rsidR="0042571D" w:rsidRPr="00AA5E91">
              <w:rPr>
                <w:rFonts w:asciiTheme="minorHAnsi" w:hAnsiTheme="minorHAnsi" w:cstheme="minorHAnsi"/>
              </w:rPr>
              <w:t xml:space="preserve">to </w:t>
            </w:r>
            <w:r w:rsidR="00606301">
              <w:rPr>
                <w:rFonts w:asciiTheme="minorHAnsi" w:hAnsiTheme="minorHAnsi" w:cstheme="minorHAnsi"/>
              </w:rPr>
              <w:t>apprise</w:t>
            </w:r>
            <w:r w:rsidR="00606301" w:rsidRPr="00AA5E91">
              <w:rPr>
                <w:rFonts w:asciiTheme="minorHAnsi" w:hAnsiTheme="minorHAnsi" w:cstheme="minorHAnsi"/>
              </w:rPr>
              <w:t xml:space="preserve"> </w:t>
            </w:r>
            <w:r w:rsidR="0042571D" w:rsidRPr="00AA5E91">
              <w:rPr>
                <w:rFonts w:asciiTheme="minorHAnsi" w:hAnsiTheme="minorHAnsi" w:cstheme="minorHAnsi"/>
              </w:rPr>
              <w:t>the Executive Director of any</w:t>
            </w:r>
            <w:r w:rsidRPr="00AA5E91">
              <w:rPr>
                <w:rFonts w:asciiTheme="minorHAnsi" w:hAnsiTheme="minorHAnsi" w:cstheme="minorHAnsi"/>
              </w:rPr>
              <w:t xml:space="preserve"> further</w:t>
            </w:r>
            <w:r w:rsidR="0042571D" w:rsidRPr="00AA5E91">
              <w:rPr>
                <w:rFonts w:asciiTheme="minorHAnsi" w:hAnsiTheme="minorHAnsi" w:cstheme="minorHAnsi"/>
              </w:rPr>
              <w:t xml:space="preserve"> items </w:t>
            </w:r>
            <w:r w:rsidRPr="00AA5E91">
              <w:rPr>
                <w:rFonts w:asciiTheme="minorHAnsi" w:hAnsiTheme="minorHAnsi" w:cstheme="minorHAnsi"/>
              </w:rPr>
              <w:t xml:space="preserve">to be </w:t>
            </w:r>
            <w:r w:rsidR="0042571D" w:rsidRPr="00AA5E91">
              <w:rPr>
                <w:rFonts w:asciiTheme="minorHAnsi" w:hAnsiTheme="minorHAnsi" w:cstheme="minorHAnsi"/>
              </w:rPr>
              <w:t>added to the agenda for the next meeting.</w:t>
            </w:r>
            <w:r w:rsidR="003C7539" w:rsidRPr="00AA5E91">
              <w:t xml:space="preserve"> </w:t>
            </w:r>
          </w:p>
          <w:p w14:paraId="2FBBAEF6" w14:textId="77777777" w:rsidR="00046FE6" w:rsidRDefault="00046FE6" w:rsidP="008E3C81">
            <w:pPr>
              <w:spacing w:after="0" w:line="240" w:lineRule="auto"/>
            </w:pPr>
          </w:p>
          <w:p w14:paraId="1757C43B" w14:textId="77777777" w:rsidR="00046FE6" w:rsidRDefault="00046FE6" w:rsidP="008E3C81">
            <w:pPr>
              <w:spacing w:after="0" w:line="240" w:lineRule="auto"/>
            </w:pPr>
            <w:r>
              <w:t>Members agreed that the following matters be discussed:</w:t>
            </w:r>
          </w:p>
          <w:p w14:paraId="4DFB7467" w14:textId="6076746D" w:rsidR="00046FE6" w:rsidRDefault="00046FE6" w:rsidP="002500E0">
            <w:pPr>
              <w:pStyle w:val="ListParagraph"/>
              <w:numPr>
                <w:ilvl w:val="0"/>
                <w:numId w:val="42"/>
              </w:numPr>
              <w:spacing w:after="0" w:line="240" w:lineRule="auto"/>
            </w:pPr>
            <w:r>
              <w:t>Update on position of postholder of ESC role and governance</w:t>
            </w:r>
          </w:p>
          <w:p w14:paraId="3881F757" w14:textId="5C9790E7" w:rsidR="00046FE6" w:rsidRDefault="002500E0" w:rsidP="004F2C48">
            <w:pPr>
              <w:pStyle w:val="ListParagraph"/>
              <w:numPr>
                <w:ilvl w:val="0"/>
                <w:numId w:val="42"/>
              </w:numPr>
              <w:spacing w:after="0" w:line="240" w:lineRule="auto"/>
            </w:pPr>
            <w:r>
              <w:t>Recording and monitoring of Members’ time</w:t>
            </w:r>
            <w:r w:rsidR="00606301">
              <w:t>.</w:t>
            </w:r>
          </w:p>
          <w:p w14:paraId="3C4D1F7E" w14:textId="583D08A8" w:rsidR="00606301" w:rsidRPr="008E3C81" w:rsidRDefault="00606301" w:rsidP="00C975B0">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77777777" w:rsidR="00A4789E" w:rsidRPr="00AA5E91" w:rsidRDefault="00A4789E" w:rsidP="00421AF9">
            <w:pPr>
              <w:spacing w:after="0" w:line="240" w:lineRule="auto"/>
              <w:rPr>
                <w:rFonts w:asciiTheme="minorHAnsi" w:hAnsiTheme="minorHAnsi" w:cstheme="minorHAnsi"/>
                <w:b/>
              </w:rPr>
            </w:pPr>
          </w:p>
          <w:p w14:paraId="724561DB" w14:textId="77777777" w:rsidR="00A463A7" w:rsidRDefault="00A463A7" w:rsidP="00421AF9">
            <w:pPr>
              <w:spacing w:after="0" w:line="240" w:lineRule="auto"/>
              <w:rPr>
                <w:rFonts w:asciiTheme="minorHAnsi" w:hAnsiTheme="minorHAnsi" w:cstheme="minorHAnsi"/>
                <w:b/>
              </w:rPr>
            </w:pPr>
            <w:r w:rsidRPr="00AA5E91">
              <w:rPr>
                <w:rFonts w:asciiTheme="minorHAnsi" w:hAnsiTheme="minorHAnsi" w:cstheme="minorHAnsi"/>
                <w:b/>
              </w:rPr>
              <w:t>Members</w:t>
            </w:r>
          </w:p>
          <w:p w14:paraId="148427B3" w14:textId="77777777" w:rsidR="006961B6" w:rsidRDefault="006961B6" w:rsidP="00421AF9">
            <w:pPr>
              <w:spacing w:after="0" w:line="240" w:lineRule="auto"/>
              <w:rPr>
                <w:rFonts w:asciiTheme="minorHAnsi" w:hAnsiTheme="minorHAnsi" w:cstheme="minorHAnsi"/>
                <w:b/>
              </w:rPr>
            </w:pPr>
          </w:p>
          <w:p w14:paraId="75BDF757" w14:textId="381FCCAF" w:rsidR="006961B6" w:rsidRPr="00AA5E91" w:rsidRDefault="006961B6" w:rsidP="008E3C81">
            <w:pPr>
              <w:spacing w:after="0" w:line="240" w:lineRule="auto"/>
              <w:rPr>
                <w:rFonts w:asciiTheme="minorHAnsi" w:hAnsiTheme="minorHAnsi" w:cstheme="minorHAnsi"/>
                <w:b/>
              </w:rPr>
            </w:pPr>
          </w:p>
        </w:tc>
      </w:tr>
      <w:tr w:rsidR="00F14540" w:rsidRPr="009D3BD8" w14:paraId="77C5917C"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3D08C4B8" w:rsidR="002500E0" w:rsidRDefault="002500E0" w:rsidP="00421AF9">
            <w:pPr>
              <w:spacing w:after="0" w:line="240" w:lineRule="auto"/>
              <w:rPr>
                <w:rFonts w:asciiTheme="minorHAnsi" w:hAnsiTheme="minorHAnsi" w:cstheme="minorHAnsi"/>
                <w:b/>
              </w:rPr>
            </w:pPr>
            <w:r w:rsidRPr="002500E0">
              <w:rPr>
                <w:rFonts w:asciiTheme="minorHAnsi" w:hAnsiTheme="minorHAnsi" w:cstheme="minorHAnsi"/>
                <w:b/>
              </w:rPr>
              <w:t>2022 DIARY DATES</w:t>
            </w:r>
          </w:p>
          <w:p w14:paraId="79CB778F" w14:textId="552FC623" w:rsidR="002500E0" w:rsidRDefault="002500E0" w:rsidP="00421AF9">
            <w:pPr>
              <w:spacing w:after="0" w:line="240" w:lineRule="auto"/>
              <w:rPr>
                <w:rFonts w:asciiTheme="minorHAnsi" w:hAnsiTheme="minorHAnsi" w:cstheme="minorHAnsi"/>
              </w:rPr>
            </w:pPr>
            <w:r>
              <w:rPr>
                <w:rFonts w:asciiTheme="minorHAnsi" w:hAnsiTheme="minorHAnsi" w:cstheme="minorHAnsi"/>
              </w:rPr>
              <w:t>The Convener reminded Members to keep their unavailability calendar up-to-date</w:t>
            </w:r>
            <w:r w:rsidR="006534B3">
              <w:rPr>
                <w:rFonts w:asciiTheme="minorHAnsi" w:hAnsiTheme="minorHAnsi" w:cstheme="minorHAnsi"/>
              </w:rPr>
              <w:t>.</w:t>
            </w:r>
          </w:p>
          <w:p w14:paraId="24D120B5" w14:textId="77777777" w:rsidR="006534B3" w:rsidRPr="002500E0" w:rsidRDefault="006534B3" w:rsidP="00421AF9">
            <w:pPr>
              <w:spacing w:after="0" w:line="240" w:lineRule="auto"/>
              <w:rPr>
                <w:rFonts w:asciiTheme="minorHAnsi" w:hAnsiTheme="minorHAnsi" w:cstheme="minorHAnsi"/>
              </w:rPr>
            </w:pPr>
          </w:p>
          <w:p w14:paraId="2FA2F3E0" w14:textId="15A1C33B" w:rsidR="00F14540" w:rsidRPr="00AA5E91" w:rsidRDefault="00F14540" w:rsidP="00421AF9">
            <w:pPr>
              <w:spacing w:after="0" w:line="240" w:lineRule="auto"/>
              <w:rPr>
                <w:rFonts w:asciiTheme="minorHAnsi" w:hAnsiTheme="minorHAnsi" w:cstheme="minorHAnsi"/>
              </w:rPr>
            </w:pPr>
            <w:r w:rsidRPr="00AA5E91">
              <w:rPr>
                <w:rFonts w:asciiTheme="minorHAnsi" w:hAnsiTheme="minorHAnsi" w:cstheme="minorHAnsi"/>
                <w:b/>
              </w:rPr>
              <w:t>202</w:t>
            </w:r>
            <w:r w:rsidR="008E3C81">
              <w:rPr>
                <w:rFonts w:asciiTheme="minorHAnsi" w:hAnsiTheme="minorHAnsi" w:cstheme="minorHAnsi"/>
                <w:b/>
              </w:rPr>
              <w:t>2</w:t>
            </w:r>
            <w:r w:rsidRPr="00AA5E91">
              <w:rPr>
                <w:rFonts w:asciiTheme="minorHAnsi" w:hAnsiTheme="minorHAnsi" w:cstheme="minorHAnsi"/>
                <w:b/>
              </w:rPr>
              <w:t xml:space="preserve"> WORKPLAN</w:t>
            </w:r>
          </w:p>
          <w:p w14:paraId="1972B810" w14:textId="78E874D3" w:rsidR="00F14540" w:rsidRPr="00AA5E91" w:rsidRDefault="00F14540" w:rsidP="006534B3">
            <w:pPr>
              <w:spacing w:after="0" w:line="240" w:lineRule="auto"/>
              <w:rPr>
                <w:rFonts w:asciiTheme="minorHAnsi" w:hAnsiTheme="minorHAnsi" w:cstheme="minorHAnsi"/>
              </w:rPr>
            </w:pPr>
            <w:r w:rsidRPr="00AA5E91">
              <w:rPr>
                <w:rFonts w:asciiTheme="minorHAnsi" w:hAnsiTheme="minorHAnsi" w:cstheme="minorHAnsi"/>
              </w:rPr>
              <w:t>Members noted the planned activities</w:t>
            </w:r>
            <w:r w:rsidR="006534B3">
              <w:rPr>
                <w:rFonts w:asciiTheme="minorHAnsi" w:hAnsiTheme="minorHAnsi" w:cstheme="minorHAnsi"/>
              </w:rPr>
              <w:t xml:space="preserve"> and requested Article 10 of the ECHR and </w:t>
            </w:r>
            <w:r w:rsidR="006534B3" w:rsidRPr="006534B3">
              <w:rPr>
                <w:rFonts w:asciiTheme="minorHAnsi" w:hAnsiTheme="minorHAnsi" w:cstheme="minorHAnsi"/>
              </w:rPr>
              <w:t>Renewal of Directions issued to</w:t>
            </w:r>
            <w:r w:rsidR="006534B3">
              <w:rPr>
                <w:rFonts w:asciiTheme="minorHAnsi" w:hAnsiTheme="minorHAnsi" w:cstheme="minorHAnsi"/>
              </w:rPr>
              <w:t xml:space="preserve"> </w:t>
            </w:r>
            <w:r w:rsidR="006534B3" w:rsidRPr="006534B3">
              <w:rPr>
                <w:rFonts w:asciiTheme="minorHAnsi" w:hAnsiTheme="minorHAnsi" w:cstheme="minorHAnsi"/>
              </w:rPr>
              <w:t>ESC</w:t>
            </w:r>
            <w:r w:rsidR="006534B3">
              <w:rPr>
                <w:rFonts w:asciiTheme="minorHAnsi" w:hAnsiTheme="minorHAnsi" w:cstheme="minorHAnsi"/>
              </w:rPr>
              <w:t xml:space="preserve"> be moved from March to April</w:t>
            </w:r>
            <w:r w:rsidRPr="00AA5E91">
              <w:rPr>
                <w:rFonts w:asciiTheme="minorHAnsi" w:hAnsiTheme="minorHAnsi" w:cstheme="minorHAnsi"/>
              </w:rPr>
              <w:t xml:space="preserve">. </w:t>
            </w:r>
            <w:r w:rsidR="002C49F3">
              <w:rPr>
                <w:rFonts w:asciiTheme="minorHAnsi" w:hAnsiTheme="minorHAnsi" w:cstheme="minorHAnsi"/>
              </w:rPr>
              <w:t>Membership of the Audit and Risk Committee to be updated.</w:t>
            </w:r>
          </w:p>
          <w:p w14:paraId="44B4CC95" w14:textId="72094C61" w:rsidR="00D27D76" w:rsidRDefault="00D27D76" w:rsidP="00421AF9">
            <w:pPr>
              <w:spacing w:after="0" w:line="240" w:lineRule="auto"/>
              <w:rPr>
                <w:rFonts w:asciiTheme="minorHAnsi" w:hAnsiTheme="minorHAnsi" w:cstheme="minorHAnsi"/>
              </w:rPr>
            </w:pPr>
          </w:p>
          <w:p w14:paraId="7660D22F" w14:textId="77777777" w:rsidR="00D27D76" w:rsidRPr="00AA5E91" w:rsidRDefault="00D27D76" w:rsidP="00421AF9">
            <w:pPr>
              <w:spacing w:after="0" w:line="240" w:lineRule="auto"/>
              <w:rPr>
                <w:rFonts w:asciiTheme="minorHAnsi" w:hAnsiTheme="minorHAnsi" w:cstheme="minorHAnsi"/>
              </w:rPr>
            </w:pPr>
            <w:r w:rsidRPr="00AA5E91">
              <w:rPr>
                <w:rFonts w:asciiTheme="minorHAnsi" w:hAnsiTheme="minorHAnsi" w:cstheme="minorHAnsi"/>
                <w:b/>
              </w:rPr>
              <w:t>DATE OF NEXT MEETING</w:t>
            </w:r>
            <w:r w:rsidRPr="00AA5E91">
              <w:rPr>
                <w:rFonts w:asciiTheme="minorHAnsi" w:hAnsiTheme="minorHAnsi" w:cstheme="minorHAnsi"/>
              </w:rPr>
              <w:t xml:space="preserve"> </w:t>
            </w:r>
          </w:p>
          <w:p w14:paraId="03AE9BD7" w14:textId="37EA931C" w:rsidR="00E1663D" w:rsidRPr="00AA5E91" w:rsidRDefault="00D27D76" w:rsidP="00421AF9">
            <w:pPr>
              <w:spacing w:after="0" w:line="240" w:lineRule="auto"/>
              <w:rPr>
                <w:rFonts w:asciiTheme="minorHAnsi" w:hAnsiTheme="minorHAnsi" w:cstheme="minorHAnsi"/>
              </w:rPr>
            </w:pPr>
            <w:r w:rsidRPr="00AA5E91">
              <w:rPr>
                <w:rFonts w:asciiTheme="minorHAnsi" w:hAnsiTheme="minorHAnsi" w:cstheme="minorHAnsi"/>
              </w:rPr>
              <w:t xml:space="preserve">Members noted that the next meeting of the Standards Commission was scheduled to take place </w:t>
            </w:r>
            <w:r w:rsidR="008E3C81">
              <w:rPr>
                <w:rFonts w:asciiTheme="minorHAnsi" w:hAnsiTheme="minorHAnsi" w:cstheme="minorHAnsi"/>
              </w:rPr>
              <w:t>in person at the Scottish Parliament</w:t>
            </w:r>
            <w:r w:rsidR="006D45AF" w:rsidRPr="00AA5E91">
              <w:rPr>
                <w:rFonts w:asciiTheme="minorHAnsi" w:hAnsiTheme="minorHAnsi" w:cstheme="minorHAnsi"/>
              </w:rPr>
              <w:t xml:space="preserve"> </w:t>
            </w:r>
            <w:r w:rsidRPr="00AA5E91">
              <w:rPr>
                <w:rFonts w:asciiTheme="minorHAnsi" w:hAnsiTheme="minorHAnsi" w:cstheme="minorHAnsi"/>
              </w:rPr>
              <w:t xml:space="preserve">on </w:t>
            </w:r>
            <w:r w:rsidR="008E3C81">
              <w:rPr>
                <w:rFonts w:asciiTheme="minorHAnsi" w:hAnsiTheme="minorHAnsi" w:cstheme="minorHAnsi"/>
              </w:rPr>
              <w:t>Monday</w:t>
            </w:r>
            <w:r w:rsidRPr="00AA5E91">
              <w:rPr>
                <w:rFonts w:asciiTheme="minorHAnsi" w:hAnsiTheme="minorHAnsi" w:cstheme="minorHAnsi"/>
              </w:rPr>
              <w:t xml:space="preserve">, </w:t>
            </w:r>
            <w:r w:rsidR="008E3C81">
              <w:rPr>
                <w:rFonts w:asciiTheme="minorHAnsi" w:hAnsiTheme="minorHAnsi" w:cstheme="minorHAnsi"/>
              </w:rPr>
              <w:t>25 April</w:t>
            </w:r>
            <w:r w:rsidR="006D45AF" w:rsidRPr="00AA5E91">
              <w:rPr>
                <w:rFonts w:asciiTheme="minorHAnsi" w:hAnsiTheme="minorHAnsi" w:cstheme="minorHAnsi"/>
              </w:rPr>
              <w:t xml:space="preserve"> 2022</w:t>
            </w:r>
            <w:r w:rsidR="00C31677" w:rsidRPr="00AA5E91">
              <w:rPr>
                <w:rFonts w:asciiTheme="minorHAnsi" w:hAnsiTheme="minorHAnsi" w:cstheme="minorHAnsi"/>
              </w:rPr>
              <w:t>.</w:t>
            </w:r>
          </w:p>
          <w:p w14:paraId="6C815422" w14:textId="539F61C8" w:rsidR="003C7539" w:rsidRPr="00AA5E91" w:rsidRDefault="003C7539" w:rsidP="00EA7FD3">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Default="00F14540" w:rsidP="00421AF9">
            <w:pPr>
              <w:spacing w:after="0" w:line="240" w:lineRule="auto"/>
              <w:rPr>
                <w:rFonts w:asciiTheme="minorHAnsi" w:hAnsiTheme="minorHAnsi" w:cstheme="minorHAnsi"/>
                <w:b/>
              </w:rPr>
            </w:pPr>
          </w:p>
          <w:p w14:paraId="0FB9E436" w14:textId="6A3DC6CF" w:rsidR="006534B3" w:rsidRDefault="006534B3" w:rsidP="00421AF9">
            <w:pPr>
              <w:spacing w:after="0" w:line="240" w:lineRule="auto"/>
              <w:rPr>
                <w:rFonts w:asciiTheme="minorHAnsi" w:hAnsiTheme="minorHAnsi" w:cstheme="minorHAnsi"/>
                <w:b/>
              </w:rPr>
            </w:pPr>
            <w:r>
              <w:rPr>
                <w:rFonts w:asciiTheme="minorHAnsi" w:hAnsiTheme="minorHAnsi" w:cstheme="minorHAnsi"/>
                <w:b/>
              </w:rPr>
              <w:t>Members</w:t>
            </w:r>
          </w:p>
          <w:p w14:paraId="3AA36668" w14:textId="77777777" w:rsidR="006534B3" w:rsidRDefault="006534B3" w:rsidP="00421AF9">
            <w:pPr>
              <w:spacing w:after="0" w:line="240" w:lineRule="auto"/>
              <w:rPr>
                <w:rFonts w:asciiTheme="minorHAnsi" w:hAnsiTheme="minorHAnsi" w:cstheme="minorHAnsi"/>
                <w:b/>
              </w:rPr>
            </w:pPr>
          </w:p>
          <w:p w14:paraId="74A00204" w14:textId="77777777" w:rsidR="006534B3" w:rsidRDefault="006534B3" w:rsidP="00421AF9">
            <w:pPr>
              <w:spacing w:after="0" w:line="240" w:lineRule="auto"/>
              <w:rPr>
                <w:rFonts w:asciiTheme="minorHAnsi" w:hAnsiTheme="minorHAnsi" w:cstheme="minorHAnsi"/>
                <w:b/>
              </w:rPr>
            </w:pPr>
          </w:p>
          <w:p w14:paraId="38859583" w14:textId="08D6C9D4" w:rsidR="004B666E" w:rsidRPr="00AA5E91" w:rsidRDefault="004B666E" w:rsidP="00421AF9">
            <w:pPr>
              <w:spacing w:after="0" w:line="240" w:lineRule="auto"/>
              <w:rPr>
                <w:rFonts w:asciiTheme="minorHAnsi" w:hAnsiTheme="minorHAnsi" w:cstheme="minorHAnsi"/>
                <w:b/>
              </w:rPr>
            </w:pPr>
            <w:r>
              <w:rPr>
                <w:rFonts w:asciiTheme="minorHAnsi" w:hAnsiTheme="minorHAnsi" w:cstheme="minorHAnsi"/>
                <w:b/>
              </w:rPr>
              <w:t>Executive Team</w:t>
            </w:r>
          </w:p>
        </w:tc>
      </w:tr>
    </w:tbl>
    <w:p w14:paraId="12796452" w14:textId="76306C40" w:rsidR="005554E2" w:rsidRDefault="005554E2" w:rsidP="00F4012F">
      <w:pPr>
        <w:spacing w:after="0"/>
      </w:pPr>
    </w:p>
    <w:sectPr w:rsidR="005554E2"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95F9" w14:textId="77777777" w:rsidR="00DC3448" w:rsidRDefault="00DC3448" w:rsidP="0052545A">
      <w:pPr>
        <w:spacing w:after="0" w:line="240" w:lineRule="auto"/>
      </w:pPr>
      <w:r>
        <w:separator/>
      </w:r>
    </w:p>
  </w:endnote>
  <w:endnote w:type="continuationSeparator" w:id="0">
    <w:p w14:paraId="1D1616E3" w14:textId="77777777" w:rsidR="00DC3448" w:rsidRDefault="00DC344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B473" w14:textId="77777777" w:rsidR="00DC3448" w:rsidRDefault="00DC3448" w:rsidP="0052545A">
      <w:pPr>
        <w:spacing w:after="0" w:line="240" w:lineRule="auto"/>
      </w:pPr>
      <w:r>
        <w:separator/>
      </w:r>
    </w:p>
  </w:footnote>
  <w:footnote w:type="continuationSeparator" w:id="0">
    <w:p w14:paraId="05A96A8D" w14:textId="77777777" w:rsidR="00DC3448" w:rsidRDefault="00DC3448"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09263B46"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5AC"/>
    <w:multiLevelType w:val="hybridMultilevel"/>
    <w:tmpl w:val="343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232B5"/>
    <w:multiLevelType w:val="hybridMultilevel"/>
    <w:tmpl w:val="3252E068"/>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B563F3"/>
    <w:multiLevelType w:val="hybridMultilevel"/>
    <w:tmpl w:val="6BC6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334DB"/>
    <w:multiLevelType w:val="hybridMultilevel"/>
    <w:tmpl w:val="E634DEAE"/>
    <w:lvl w:ilvl="0" w:tplc="B99E7AB2">
      <w:start w:val="1"/>
      <w:numFmt w:val="lowerLetter"/>
      <w:lvlText w:val="%1)"/>
      <w:lvlJc w:val="left"/>
      <w:pPr>
        <w:ind w:left="252" w:hanging="360"/>
      </w:pPr>
      <w:rPr>
        <w:rFonts w:hint="default"/>
        <w:b w:val="0"/>
      </w:rPr>
    </w:lvl>
    <w:lvl w:ilvl="1" w:tplc="08090019">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5" w15:restartNumberingAfterBreak="0">
    <w:nsid w:val="16207725"/>
    <w:multiLevelType w:val="hybridMultilevel"/>
    <w:tmpl w:val="7214C2F8"/>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9E9257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910D93"/>
    <w:multiLevelType w:val="hybridMultilevel"/>
    <w:tmpl w:val="D0E8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3405F"/>
    <w:multiLevelType w:val="hybridMultilevel"/>
    <w:tmpl w:val="EE5E3134"/>
    <w:lvl w:ilvl="0" w:tplc="FBFC9B2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977903"/>
    <w:multiLevelType w:val="hybridMultilevel"/>
    <w:tmpl w:val="6C7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B3A3C"/>
    <w:multiLevelType w:val="hybridMultilevel"/>
    <w:tmpl w:val="A1CCB07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4"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34F94"/>
    <w:multiLevelType w:val="hybridMultilevel"/>
    <w:tmpl w:val="0DA0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F4DB7"/>
    <w:multiLevelType w:val="hybridMultilevel"/>
    <w:tmpl w:val="3094EB60"/>
    <w:lvl w:ilvl="0" w:tplc="F496D20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61DBB"/>
    <w:multiLevelType w:val="hybridMultilevel"/>
    <w:tmpl w:val="7C4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C37C2"/>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6A7A2C"/>
    <w:multiLevelType w:val="hybridMultilevel"/>
    <w:tmpl w:val="9C8649FC"/>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356243"/>
    <w:multiLevelType w:val="hybridMultilevel"/>
    <w:tmpl w:val="EFAE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B5D50"/>
    <w:multiLevelType w:val="hybridMultilevel"/>
    <w:tmpl w:val="B77E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6280D"/>
    <w:multiLevelType w:val="hybridMultilevel"/>
    <w:tmpl w:val="77CC31B2"/>
    <w:lvl w:ilvl="0" w:tplc="EC74DB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4441C"/>
    <w:multiLevelType w:val="hybridMultilevel"/>
    <w:tmpl w:val="646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77E78"/>
    <w:multiLevelType w:val="hybridMultilevel"/>
    <w:tmpl w:val="37F2A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3D0A2B"/>
    <w:multiLevelType w:val="hybridMultilevel"/>
    <w:tmpl w:val="848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F70D6"/>
    <w:multiLevelType w:val="hybridMultilevel"/>
    <w:tmpl w:val="4410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26A4D"/>
    <w:multiLevelType w:val="hybridMultilevel"/>
    <w:tmpl w:val="C8FA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E3958"/>
    <w:multiLevelType w:val="hybridMultilevel"/>
    <w:tmpl w:val="4B208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32E0D"/>
    <w:multiLevelType w:val="multilevel"/>
    <w:tmpl w:val="400A341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4E452F6"/>
    <w:multiLevelType w:val="hybridMultilevel"/>
    <w:tmpl w:val="E46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360D7"/>
    <w:multiLevelType w:val="hybridMultilevel"/>
    <w:tmpl w:val="C68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6A2ACD"/>
    <w:multiLevelType w:val="hybridMultilevel"/>
    <w:tmpl w:val="614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6000E"/>
    <w:multiLevelType w:val="hybridMultilevel"/>
    <w:tmpl w:val="75A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504F25"/>
    <w:multiLevelType w:val="hybridMultilevel"/>
    <w:tmpl w:val="1BA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47532"/>
    <w:multiLevelType w:val="hybridMultilevel"/>
    <w:tmpl w:val="BC129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772EBD"/>
    <w:multiLevelType w:val="hybridMultilevel"/>
    <w:tmpl w:val="770A313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2C7AF0"/>
    <w:multiLevelType w:val="hybridMultilevel"/>
    <w:tmpl w:val="2E9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A15FB9"/>
    <w:multiLevelType w:val="hybridMultilevel"/>
    <w:tmpl w:val="F0E8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90358"/>
    <w:multiLevelType w:val="hybridMultilevel"/>
    <w:tmpl w:val="C7A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21"/>
  </w:num>
  <w:num w:numId="5">
    <w:abstractNumId w:val="5"/>
  </w:num>
  <w:num w:numId="6">
    <w:abstractNumId w:val="19"/>
  </w:num>
  <w:num w:numId="7">
    <w:abstractNumId w:val="17"/>
  </w:num>
  <w:num w:numId="8">
    <w:abstractNumId w:val="23"/>
  </w:num>
  <w:num w:numId="9">
    <w:abstractNumId w:val="33"/>
  </w:num>
  <w:num w:numId="10">
    <w:abstractNumId w:val="4"/>
  </w:num>
  <w:num w:numId="11">
    <w:abstractNumId w:val="38"/>
  </w:num>
  <w:num w:numId="12">
    <w:abstractNumId w:val="20"/>
  </w:num>
  <w:num w:numId="13">
    <w:abstractNumId w:val="1"/>
  </w:num>
  <w:num w:numId="14">
    <w:abstractNumId w:val="35"/>
  </w:num>
  <w:num w:numId="15">
    <w:abstractNumId w:val="15"/>
  </w:num>
  <w:num w:numId="16">
    <w:abstractNumId w:val="0"/>
  </w:num>
  <w:num w:numId="17">
    <w:abstractNumId w:val="39"/>
  </w:num>
  <w:num w:numId="18">
    <w:abstractNumId w:val="37"/>
  </w:num>
  <w:num w:numId="19">
    <w:abstractNumId w:val="14"/>
  </w:num>
  <w:num w:numId="20">
    <w:abstractNumId w:val="25"/>
  </w:num>
  <w:num w:numId="21">
    <w:abstractNumId w:val="41"/>
  </w:num>
  <w:num w:numId="22">
    <w:abstractNumId w:val="28"/>
  </w:num>
  <w:num w:numId="23">
    <w:abstractNumId w:val="13"/>
  </w:num>
  <w:num w:numId="24">
    <w:abstractNumId w:val="11"/>
  </w:num>
  <w:num w:numId="25">
    <w:abstractNumId w:val="22"/>
  </w:num>
  <w:num w:numId="26">
    <w:abstractNumId w:val="16"/>
  </w:num>
  <w:num w:numId="27">
    <w:abstractNumId w:val="8"/>
  </w:num>
  <w:num w:numId="28">
    <w:abstractNumId w:val="26"/>
  </w:num>
  <w:num w:numId="29">
    <w:abstractNumId w:val="18"/>
  </w:num>
  <w:num w:numId="30">
    <w:abstractNumId w:val="31"/>
  </w:num>
  <w:num w:numId="31">
    <w:abstractNumId w:val="30"/>
  </w:num>
  <w:num w:numId="32">
    <w:abstractNumId w:val="9"/>
  </w:num>
  <w:num w:numId="33">
    <w:abstractNumId w:val="29"/>
  </w:num>
  <w:num w:numId="34">
    <w:abstractNumId w:val="10"/>
  </w:num>
  <w:num w:numId="35">
    <w:abstractNumId w:val="32"/>
  </w:num>
  <w:num w:numId="36">
    <w:abstractNumId w:val="34"/>
  </w:num>
  <w:num w:numId="37">
    <w:abstractNumId w:val="40"/>
  </w:num>
  <w:num w:numId="38">
    <w:abstractNumId w:val="27"/>
  </w:num>
  <w:num w:numId="39">
    <w:abstractNumId w:val="3"/>
  </w:num>
  <w:num w:numId="40">
    <w:abstractNumId w:val="2"/>
  </w:num>
  <w:num w:numId="41">
    <w:abstractNumId w:val="36"/>
  </w:num>
  <w:num w:numId="4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20A"/>
    <w:rsid w:val="00002271"/>
    <w:rsid w:val="0000281F"/>
    <w:rsid w:val="00004F40"/>
    <w:rsid w:val="0000535F"/>
    <w:rsid w:val="00005FCF"/>
    <w:rsid w:val="00006FFA"/>
    <w:rsid w:val="00007F82"/>
    <w:rsid w:val="00010EF9"/>
    <w:rsid w:val="00011073"/>
    <w:rsid w:val="00011988"/>
    <w:rsid w:val="00011E01"/>
    <w:rsid w:val="00012385"/>
    <w:rsid w:val="0001293D"/>
    <w:rsid w:val="000138B3"/>
    <w:rsid w:val="00013C68"/>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0646"/>
    <w:rsid w:val="00033496"/>
    <w:rsid w:val="00033516"/>
    <w:rsid w:val="00033785"/>
    <w:rsid w:val="00035552"/>
    <w:rsid w:val="000362C6"/>
    <w:rsid w:val="00037EFB"/>
    <w:rsid w:val="0004038E"/>
    <w:rsid w:val="00041C70"/>
    <w:rsid w:val="00042AFE"/>
    <w:rsid w:val="00042E97"/>
    <w:rsid w:val="0004529F"/>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E47"/>
    <w:rsid w:val="0007567E"/>
    <w:rsid w:val="00075964"/>
    <w:rsid w:val="000761A2"/>
    <w:rsid w:val="00076CFD"/>
    <w:rsid w:val="00077290"/>
    <w:rsid w:val="0008054D"/>
    <w:rsid w:val="00080F06"/>
    <w:rsid w:val="000812A8"/>
    <w:rsid w:val="00081CD2"/>
    <w:rsid w:val="00082195"/>
    <w:rsid w:val="00082289"/>
    <w:rsid w:val="0008242A"/>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9CD"/>
    <w:rsid w:val="000975CA"/>
    <w:rsid w:val="00097FDE"/>
    <w:rsid w:val="000A0139"/>
    <w:rsid w:val="000A049E"/>
    <w:rsid w:val="000A0C02"/>
    <w:rsid w:val="000A1783"/>
    <w:rsid w:val="000A253D"/>
    <w:rsid w:val="000A412F"/>
    <w:rsid w:val="000A4B0E"/>
    <w:rsid w:val="000A5C10"/>
    <w:rsid w:val="000A5FAF"/>
    <w:rsid w:val="000A7674"/>
    <w:rsid w:val="000A7700"/>
    <w:rsid w:val="000A7D21"/>
    <w:rsid w:val="000B03D4"/>
    <w:rsid w:val="000B0ABB"/>
    <w:rsid w:val="000B0BDE"/>
    <w:rsid w:val="000B1AF2"/>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D020E"/>
    <w:rsid w:val="000D065B"/>
    <w:rsid w:val="000D1254"/>
    <w:rsid w:val="000D12F1"/>
    <w:rsid w:val="000D1635"/>
    <w:rsid w:val="000D38D5"/>
    <w:rsid w:val="000D5550"/>
    <w:rsid w:val="000D5944"/>
    <w:rsid w:val="000D5E27"/>
    <w:rsid w:val="000D65FD"/>
    <w:rsid w:val="000D6AC7"/>
    <w:rsid w:val="000D702E"/>
    <w:rsid w:val="000D7C1A"/>
    <w:rsid w:val="000E10F7"/>
    <w:rsid w:val="000E17DC"/>
    <w:rsid w:val="000E1906"/>
    <w:rsid w:val="000E1A97"/>
    <w:rsid w:val="000E2B27"/>
    <w:rsid w:val="000E39FD"/>
    <w:rsid w:val="000E47EE"/>
    <w:rsid w:val="000E4DD8"/>
    <w:rsid w:val="000E65E9"/>
    <w:rsid w:val="000E7253"/>
    <w:rsid w:val="000E7259"/>
    <w:rsid w:val="000F0703"/>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F89"/>
    <w:rsid w:val="001040E9"/>
    <w:rsid w:val="001045BC"/>
    <w:rsid w:val="001060B3"/>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516B"/>
    <w:rsid w:val="001863E8"/>
    <w:rsid w:val="00186863"/>
    <w:rsid w:val="00186DD7"/>
    <w:rsid w:val="001876BA"/>
    <w:rsid w:val="00187D51"/>
    <w:rsid w:val="00187E8C"/>
    <w:rsid w:val="00191058"/>
    <w:rsid w:val="001915BD"/>
    <w:rsid w:val="0019307B"/>
    <w:rsid w:val="00194FEE"/>
    <w:rsid w:val="001950D7"/>
    <w:rsid w:val="00195102"/>
    <w:rsid w:val="00195D4A"/>
    <w:rsid w:val="00196ED3"/>
    <w:rsid w:val="00196EFD"/>
    <w:rsid w:val="001A0DAF"/>
    <w:rsid w:val="001A0DEA"/>
    <w:rsid w:val="001A11B7"/>
    <w:rsid w:val="001A361B"/>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20059B"/>
    <w:rsid w:val="002009B9"/>
    <w:rsid w:val="00200F26"/>
    <w:rsid w:val="00202BD6"/>
    <w:rsid w:val="0020344E"/>
    <w:rsid w:val="002034C9"/>
    <w:rsid w:val="00203A23"/>
    <w:rsid w:val="00204788"/>
    <w:rsid w:val="002049CD"/>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3664"/>
    <w:rsid w:val="00224367"/>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40D1"/>
    <w:rsid w:val="00265A0A"/>
    <w:rsid w:val="0026669E"/>
    <w:rsid w:val="00266859"/>
    <w:rsid w:val="00267764"/>
    <w:rsid w:val="00270B6D"/>
    <w:rsid w:val="002713FD"/>
    <w:rsid w:val="00271E67"/>
    <w:rsid w:val="00272294"/>
    <w:rsid w:val="002725D3"/>
    <w:rsid w:val="00273670"/>
    <w:rsid w:val="00275ADB"/>
    <w:rsid w:val="00275FE5"/>
    <w:rsid w:val="002766CE"/>
    <w:rsid w:val="00276D6F"/>
    <w:rsid w:val="002771FD"/>
    <w:rsid w:val="0027749F"/>
    <w:rsid w:val="00280668"/>
    <w:rsid w:val="00280E72"/>
    <w:rsid w:val="002819DC"/>
    <w:rsid w:val="00281A0C"/>
    <w:rsid w:val="0028375C"/>
    <w:rsid w:val="0028509F"/>
    <w:rsid w:val="00285175"/>
    <w:rsid w:val="0028519B"/>
    <w:rsid w:val="00285FB3"/>
    <w:rsid w:val="00286042"/>
    <w:rsid w:val="002872FA"/>
    <w:rsid w:val="0028748F"/>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895"/>
    <w:rsid w:val="002A2CC1"/>
    <w:rsid w:val="002A362F"/>
    <w:rsid w:val="002A3A5D"/>
    <w:rsid w:val="002A49C4"/>
    <w:rsid w:val="002A51D5"/>
    <w:rsid w:val="002A5901"/>
    <w:rsid w:val="002A6C04"/>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1AE9"/>
    <w:rsid w:val="002C1FFC"/>
    <w:rsid w:val="002C2131"/>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E45"/>
    <w:rsid w:val="002D56F7"/>
    <w:rsid w:val="002D5AE6"/>
    <w:rsid w:val="002D63C1"/>
    <w:rsid w:val="002D73BA"/>
    <w:rsid w:val="002D7D4C"/>
    <w:rsid w:val="002E1160"/>
    <w:rsid w:val="002E3480"/>
    <w:rsid w:val="002E3CB7"/>
    <w:rsid w:val="002E4039"/>
    <w:rsid w:val="002E4294"/>
    <w:rsid w:val="002E46C8"/>
    <w:rsid w:val="002E48BF"/>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75A7"/>
    <w:rsid w:val="00310A4D"/>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EB1"/>
    <w:rsid w:val="00330FF5"/>
    <w:rsid w:val="00331884"/>
    <w:rsid w:val="00332F42"/>
    <w:rsid w:val="00333D17"/>
    <w:rsid w:val="00334680"/>
    <w:rsid w:val="00334FF1"/>
    <w:rsid w:val="00335A82"/>
    <w:rsid w:val="00336831"/>
    <w:rsid w:val="003369E8"/>
    <w:rsid w:val="00337879"/>
    <w:rsid w:val="00337F0B"/>
    <w:rsid w:val="00341C78"/>
    <w:rsid w:val="00341E37"/>
    <w:rsid w:val="0034272A"/>
    <w:rsid w:val="00343010"/>
    <w:rsid w:val="00343ED9"/>
    <w:rsid w:val="003458D7"/>
    <w:rsid w:val="003462D5"/>
    <w:rsid w:val="003474B8"/>
    <w:rsid w:val="003476BD"/>
    <w:rsid w:val="00347C06"/>
    <w:rsid w:val="0035012E"/>
    <w:rsid w:val="00350342"/>
    <w:rsid w:val="00350B32"/>
    <w:rsid w:val="0035119D"/>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B59"/>
    <w:rsid w:val="00366DB9"/>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791"/>
    <w:rsid w:val="003849D9"/>
    <w:rsid w:val="00385E50"/>
    <w:rsid w:val="00386824"/>
    <w:rsid w:val="0038694A"/>
    <w:rsid w:val="00387535"/>
    <w:rsid w:val="00387B51"/>
    <w:rsid w:val="00387BFD"/>
    <w:rsid w:val="00390F98"/>
    <w:rsid w:val="003910A2"/>
    <w:rsid w:val="00391499"/>
    <w:rsid w:val="00391C6A"/>
    <w:rsid w:val="00392A8B"/>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3EB0"/>
    <w:rsid w:val="003A4020"/>
    <w:rsid w:val="003A414A"/>
    <w:rsid w:val="003A5D40"/>
    <w:rsid w:val="003A6062"/>
    <w:rsid w:val="003A61C1"/>
    <w:rsid w:val="003A639E"/>
    <w:rsid w:val="003A64D0"/>
    <w:rsid w:val="003A686F"/>
    <w:rsid w:val="003A6FB5"/>
    <w:rsid w:val="003A7D01"/>
    <w:rsid w:val="003B13A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C06DC"/>
    <w:rsid w:val="003C0ABC"/>
    <w:rsid w:val="003C0CC9"/>
    <w:rsid w:val="003C0F72"/>
    <w:rsid w:val="003C2892"/>
    <w:rsid w:val="003C3F3D"/>
    <w:rsid w:val="003C3FA6"/>
    <w:rsid w:val="003C4742"/>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DE1"/>
    <w:rsid w:val="003F5374"/>
    <w:rsid w:val="003F5567"/>
    <w:rsid w:val="003F6075"/>
    <w:rsid w:val="003F672F"/>
    <w:rsid w:val="003F76C3"/>
    <w:rsid w:val="003F7F8E"/>
    <w:rsid w:val="0040044A"/>
    <w:rsid w:val="0040092E"/>
    <w:rsid w:val="00400EED"/>
    <w:rsid w:val="004014A2"/>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2ADF"/>
    <w:rsid w:val="00452C4A"/>
    <w:rsid w:val="00453328"/>
    <w:rsid w:val="0045379C"/>
    <w:rsid w:val="00455594"/>
    <w:rsid w:val="0045575B"/>
    <w:rsid w:val="00455799"/>
    <w:rsid w:val="00455BC3"/>
    <w:rsid w:val="00456051"/>
    <w:rsid w:val="00456076"/>
    <w:rsid w:val="004563BD"/>
    <w:rsid w:val="00456EA9"/>
    <w:rsid w:val="00460824"/>
    <w:rsid w:val="00460C46"/>
    <w:rsid w:val="00460E63"/>
    <w:rsid w:val="00460F39"/>
    <w:rsid w:val="00461D9A"/>
    <w:rsid w:val="004625DC"/>
    <w:rsid w:val="00463F61"/>
    <w:rsid w:val="00464084"/>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1E3A"/>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927"/>
    <w:rsid w:val="004A20D3"/>
    <w:rsid w:val="004A215E"/>
    <w:rsid w:val="004A28A9"/>
    <w:rsid w:val="004A333F"/>
    <w:rsid w:val="004A348D"/>
    <w:rsid w:val="004A3496"/>
    <w:rsid w:val="004A35B2"/>
    <w:rsid w:val="004A37BF"/>
    <w:rsid w:val="004A43B2"/>
    <w:rsid w:val="004A4F91"/>
    <w:rsid w:val="004A57B7"/>
    <w:rsid w:val="004A5D3F"/>
    <w:rsid w:val="004A60C8"/>
    <w:rsid w:val="004A62EC"/>
    <w:rsid w:val="004A6592"/>
    <w:rsid w:val="004A7219"/>
    <w:rsid w:val="004B0131"/>
    <w:rsid w:val="004B10F4"/>
    <w:rsid w:val="004B1CF3"/>
    <w:rsid w:val="004B1D6D"/>
    <w:rsid w:val="004B3CD0"/>
    <w:rsid w:val="004B53FE"/>
    <w:rsid w:val="004B55C9"/>
    <w:rsid w:val="004B568E"/>
    <w:rsid w:val="004B666E"/>
    <w:rsid w:val="004B668E"/>
    <w:rsid w:val="004B6E06"/>
    <w:rsid w:val="004B71D0"/>
    <w:rsid w:val="004B7476"/>
    <w:rsid w:val="004C01BD"/>
    <w:rsid w:val="004C0A0F"/>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7277"/>
    <w:rsid w:val="004D769F"/>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6128"/>
    <w:rsid w:val="004F6255"/>
    <w:rsid w:val="004F7CC5"/>
    <w:rsid w:val="0050001C"/>
    <w:rsid w:val="005008CF"/>
    <w:rsid w:val="00500D8D"/>
    <w:rsid w:val="005011F0"/>
    <w:rsid w:val="005028FE"/>
    <w:rsid w:val="005030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15E7"/>
    <w:rsid w:val="00581CD3"/>
    <w:rsid w:val="005822BC"/>
    <w:rsid w:val="0058255B"/>
    <w:rsid w:val="00582A98"/>
    <w:rsid w:val="005831BA"/>
    <w:rsid w:val="00583358"/>
    <w:rsid w:val="0058362D"/>
    <w:rsid w:val="00583935"/>
    <w:rsid w:val="00583E93"/>
    <w:rsid w:val="00585208"/>
    <w:rsid w:val="005858A4"/>
    <w:rsid w:val="00585B72"/>
    <w:rsid w:val="00586C2C"/>
    <w:rsid w:val="00586D24"/>
    <w:rsid w:val="00586E99"/>
    <w:rsid w:val="00587235"/>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10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520"/>
    <w:rsid w:val="005C5652"/>
    <w:rsid w:val="005C7650"/>
    <w:rsid w:val="005D0311"/>
    <w:rsid w:val="005D0400"/>
    <w:rsid w:val="005D06A4"/>
    <w:rsid w:val="005D08A1"/>
    <w:rsid w:val="005D1095"/>
    <w:rsid w:val="005D1D0C"/>
    <w:rsid w:val="005D2758"/>
    <w:rsid w:val="005D292F"/>
    <w:rsid w:val="005D29CF"/>
    <w:rsid w:val="005D3435"/>
    <w:rsid w:val="005D35D0"/>
    <w:rsid w:val="005D45F1"/>
    <w:rsid w:val="005D4B8B"/>
    <w:rsid w:val="005D4EEA"/>
    <w:rsid w:val="005D4F1B"/>
    <w:rsid w:val="005D5A4E"/>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3249"/>
    <w:rsid w:val="005F404C"/>
    <w:rsid w:val="005F68A7"/>
    <w:rsid w:val="00602D18"/>
    <w:rsid w:val="00603B8B"/>
    <w:rsid w:val="00606301"/>
    <w:rsid w:val="00607780"/>
    <w:rsid w:val="0061041A"/>
    <w:rsid w:val="006104E9"/>
    <w:rsid w:val="00610E78"/>
    <w:rsid w:val="00611961"/>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6F33"/>
    <w:rsid w:val="00627A8F"/>
    <w:rsid w:val="006312CD"/>
    <w:rsid w:val="00632A30"/>
    <w:rsid w:val="00633018"/>
    <w:rsid w:val="00633A22"/>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1F5B"/>
    <w:rsid w:val="00652012"/>
    <w:rsid w:val="00652616"/>
    <w:rsid w:val="00652AC4"/>
    <w:rsid w:val="006534B3"/>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7821"/>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F13"/>
    <w:rsid w:val="00693AA1"/>
    <w:rsid w:val="00694095"/>
    <w:rsid w:val="006941AB"/>
    <w:rsid w:val="006948EA"/>
    <w:rsid w:val="0069536A"/>
    <w:rsid w:val="00695456"/>
    <w:rsid w:val="00695DB1"/>
    <w:rsid w:val="006961B6"/>
    <w:rsid w:val="006A022E"/>
    <w:rsid w:val="006A0AB7"/>
    <w:rsid w:val="006A2244"/>
    <w:rsid w:val="006A2ED4"/>
    <w:rsid w:val="006A354C"/>
    <w:rsid w:val="006A35EA"/>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1174"/>
    <w:rsid w:val="006C15D0"/>
    <w:rsid w:val="006C1A01"/>
    <w:rsid w:val="006C1DA0"/>
    <w:rsid w:val="006C1E1A"/>
    <w:rsid w:val="006C2434"/>
    <w:rsid w:val="006C2787"/>
    <w:rsid w:val="006C40CD"/>
    <w:rsid w:val="006C4A1E"/>
    <w:rsid w:val="006C538E"/>
    <w:rsid w:val="006C64FD"/>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E0446"/>
    <w:rsid w:val="006E0A93"/>
    <w:rsid w:val="006E1A85"/>
    <w:rsid w:val="006E1EBE"/>
    <w:rsid w:val="006E25FA"/>
    <w:rsid w:val="006E311B"/>
    <w:rsid w:val="006E317C"/>
    <w:rsid w:val="006E3509"/>
    <w:rsid w:val="006E4C36"/>
    <w:rsid w:val="006E573D"/>
    <w:rsid w:val="006E62D1"/>
    <w:rsid w:val="006E659D"/>
    <w:rsid w:val="006E66D2"/>
    <w:rsid w:val="006E6EE7"/>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220"/>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1D0A"/>
    <w:rsid w:val="00792CDD"/>
    <w:rsid w:val="0079307C"/>
    <w:rsid w:val="00793D5E"/>
    <w:rsid w:val="00794941"/>
    <w:rsid w:val="00794AAC"/>
    <w:rsid w:val="00794B8F"/>
    <w:rsid w:val="00796068"/>
    <w:rsid w:val="00796EEB"/>
    <w:rsid w:val="00797437"/>
    <w:rsid w:val="007A0170"/>
    <w:rsid w:val="007A1271"/>
    <w:rsid w:val="007A133E"/>
    <w:rsid w:val="007A28D8"/>
    <w:rsid w:val="007A340C"/>
    <w:rsid w:val="007A3449"/>
    <w:rsid w:val="007A45E8"/>
    <w:rsid w:val="007A4738"/>
    <w:rsid w:val="007A5EB4"/>
    <w:rsid w:val="007A6EC6"/>
    <w:rsid w:val="007A7806"/>
    <w:rsid w:val="007A78C1"/>
    <w:rsid w:val="007B01BF"/>
    <w:rsid w:val="007B0B48"/>
    <w:rsid w:val="007B11B3"/>
    <w:rsid w:val="007B155A"/>
    <w:rsid w:val="007B17C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73B5"/>
    <w:rsid w:val="007C7E26"/>
    <w:rsid w:val="007D06DE"/>
    <w:rsid w:val="007D0CAC"/>
    <w:rsid w:val="007D1286"/>
    <w:rsid w:val="007D1997"/>
    <w:rsid w:val="007D1B5C"/>
    <w:rsid w:val="007D3157"/>
    <w:rsid w:val="007D32E2"/>
    <w:rsid w:val="007D3530"/>
    <w:rsid w:val="007D386E"/>
    <w:rsid w:val="007D3A5F"/>
    <w:rsid w:val="007D4431"/>
    <w:rsid w:val="007D4FDD"/>
    <w:rsid w:val="007D77F9"/>
    <w:rsid w:val="007E39BE"/>
    <w:rsid w:val="007E5E65"/>
    <w:rsid w:val="007E6A6E"/>
    <w:rsid w:val="007E785E"/>
    <w:rsid w:val="007E78DC"/>
    <w:rsid w:val="007E7F6D"/>
    <w:rsid w:val="007F035F"/>
    <w:rsid w:val="007F131E"/>
    <w:rsid w:val="007F40F0"/>
    <w:rsid w:val="007F5E10"/>
    <w:rsid w:val="00801913"/>
    <w:rsid w:val="00801EBC"/>
    <w:rsid w:val="00801F00"/>
    <w:rsid w:val="00801F07"/>
    <w:rsid w:val="00802D26"/>
    <w:rsid w:val="00804C37"/>
    <w:rsid w:val="00804FF4"/>
    <w:rsid w:val="00805ECE"/>
    <w:rsid w:val="00806EE7"/>
    <w:rsid w:val="0081015E"/>
    <w:rsid w:val="008101AA"/>
    <w:rsid w:val="00811AF8"/>
    <w:rsid w:val="0081213D"/>
    <w:rsid w:val="00812D2C"/>
    <w:rsid w:val="008131F4"/>
    <w:rsid w:val="00813330"/>
    <w:rsid w:val="00813549"/>
    <w:rsid w:val="00814129"/>
    <w:rsid w:val="00814C00"/>
    <w:rsid w:val="00814E98"/>
    <w:rsid w:val="00814F91"/>
    <w:rsid w:val="0081552A"/>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5020"/>
    <w:rsid w:val="0082714C"/>
    <w:rsid w:val="00830689"/>
    <w:rsid w:val="008314B5"/>
    <w:rsid w:val="008317E1"/>
    <w:rsid w:val="00831992"/>
    <w:rsid w:val="00832666"/>
    <w:rsid w:val="00832A46"/>
    <w:rsid w:val="00832E9C"/>
    <w:rsid w:val="0083350E"/>
    <w:rsid w:val="00834C05"/>
    <w:rsid w:val="00841401"/>
    <w:rsid w:val="00841522"/>
    <w:rsid w:val="00841C94"/>
    <w:rsid w:val="008435AD"/>
    <w:rsid w:val="008439C4"/>
    <w:rsid w:val="00843F3D"/>
    <w:rsid w:val="0084429F"/>
    <w:rsid w:val="00844467"/>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6DD"/>
    <w:rsid w:val="008638E2"/>
    <w:rsid w:val="00863AC4"/>
    <w:rsid w:val="0086425C"/>
    <w:rsid w:val="00865DE6"/>
    <w:rsid w:val="00865EC7"/>
    <w:rsid w:val="0086607C"/>
    <w:rsid w:val="00870780"/>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A84"/>
    <w:rsid w:val="008B0F1A"/>
    <w:rsid w:val="008B275F"/>
    <w:rsid w:val="008B2AEA"/>
    <w:rsid w:val="008B2F30"/>
    <w:rsid w:val="008B30BF"/>
    <w:rsid w:val="008B355B"/>
    <w:rsid w:val="008B3CBC"/>
    <w:rsid w:val="008B3F5B"/>
    <w:rsid w:val="008B44FA"/>
    <w:rsid w:val="008B482F"/>
    <w:rsid w:val="008B59DA"/>
    <w:rsid w:val="008B6150"/>
    <w:rsid w:val="008B658F"/>
    <w:rsid w:val="008B697D"/>
    <w:rsid w:val="008B7029"/>
    <w:rsid w:val="008B70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B4C"/>
    <w:rsid w:val="008F5F56"/>
    <w:rsid w:val="008F663B"/>
    <w:rsid w:val="008F70BB"/>
    <w:rsid w:val="00900432"/>
    <w:rsid w:val="00900C64"/>
    <w:rsid w:val="009010F1"/>
    <w:rsid w:val="00901E60"/>
    <w:rsid w:val="00902134"/>
    <w:rsid w:val="00902713"/>
    <w:rsid w:val="00902834"/>
    <w:rsid w:val="00902B77"/>
    <w:rsid w:val="00902D09"/>
    <w:rsid w:val="00905FDC"/>
    <w:rsid w:val="009063E1"/>
    <w:rsid w:val="00906A06"/>
    <w:rsid w:val="00907F14"/>
    <w:rsid w:val="0091048E"/>
    <w:rsid w:val="0091063B"/>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44FF"/>
    <w:rsid w:val="009247F9"/>
    <w:rsid w:val="0092538D"/>
    <w:rsid w:val="00925765"/>
    <w:rsid w:val="00925CF2"/>
    <w:rsid w:val="00925DAC"/>
    <w:rsid w:val="00926110"/>
    <w:rsid w:val="00926424"/>
    <w:rsid w:val="00926CAC"/>
    <w:rsid w:val="00926EBB"/>
    <w:rsid w:val="009270D1"/>
    <w:rsid w:val="0093119A"/>
    <w:rsid w:val="00931EBA"/>
    <w:rsid w:val="00933F68"/>
    <w:rsid w:val="0093488E"/>
    <w:rsid w:val="00935102"/>
    <w:rsid w:val="00935194"/>
    <w:rsid w:val="009357DA"/>
    <w:rsid w:val="009358DA"/>
    <w:rsid w:val="00940CCA"/>
    <w:rsid w:val="00941C49"/>
    <w:rsid w:val="0094230E"/>
    <w:rsid w:val="0094268E"/>
    <w:rsid w:val="009426FE"/>
    <w:rsid w:val="00942DE6"/>
    <w:rsid w:val="0094383B"/>
    <w:rsid w:val="00943D30"/>
    <w:rsid w:val="00944275"/>
    <w:rsid w:val="00944318"/>
    <w:rsid w:val="00944503"/>
    <w:rsid w:val="009446E3"/>
    <w:rsid w:val="00944718"/>
    <w:rsid w:val="009449EB"/>
    <w:rsid w:val="00945018"/>
    <w:rsid w:val="009454AE"/>
    <w:rsid w:val="00945A3D"/>
    <w:rsid w:val="00946578"/>
    <w:rsid w:val="009472A3"/>
    <w:rsid w:val="00947FAD"/>
    <w:rsid w:val="009504CB"/>
    <w:rsid w:val="0095052E"/>
    <w:rsid w:val="009507AB"/>
    <w:rsid w:val="00950B97"/>
    <w:rsid w:val="00951396"/>
    <w:rsid w:val="00951F82"/>
    <w:rsid w:val="00952772"/>
    <w:rsid w:val="00952786"/>
    <w:rsid w:val="00953388"/>
    <w:rsid w:val="009534C8"/>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78B"/>
    <w:rsid w:val="00967C48"/>
    <w:rsid w:val="00970B0A"/>
    <w:rsid w:val="0097108D"/>
    <w:rsid w:val="00971119"/>
    <w:rsid w:val="0097118B"/>
    <w:rsid w:val="00971650"/>
    <w:rsid w:val="0097204D"/>
    <w:rsid w:val="009730E1"/>
    <w:rsid w:val="00973563"/>
    <w:rsid w:val="00973C66"/>
    <w:rsid w:val="0097413F"/>
    <w:rsid w:val="00975861"/>
    <w:rsid w:val="0097612A"/>
    <w:rsid w:val="00976968"/>
    <w:rsid w:val="009773EB"/>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45D"/>
    <w:rsid w:val="009A0E39"/>
    <w:rsid w:val="009A15EF"/>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D35"/>
    <w:rsid w:val="009F1F70"/>
    <w:rsid w:val="009F46B9"/>
    <w:rsid w:val="009F5E7F"/>
    <w:rsid w:val="00A013C4"/>
    <w:rsid w:val="00A01D65"/>
    <w:rsid w:val="00A0273F"/>
    <w:rsid w:val="00A02ABB"/>
    <w:rsid w:val="00A02E2B"/>
    <w:rsid w:val="00A0563B"/>
    <w:rsid w:val="00A10D1E"/>
    <w:rsid w:val="00A11E1F"/>
    <w:rsid w:val="00A12EA7"/>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25C1"/>
    <w:rsid w:val="00A22F7A"/>
    <w:rsid w:val="00A238E9"/>
    <w:rsid w:val="00A24505"/>
    <w:rsid w:val="00A247DF"/>
    <w:rsid w:val="00A24E2D"/>
    <w:rsid w:val="00A25CFC"/>
    <w:rsid w:val="00A25F88"/>
    <w:rsid w:val="00A27308"/>
    <w:rsid w:val="00A2764B"/>
    <w:rsid w:val="00A27A1A"/>
    <w:rsid w:val="00A27B6A"/>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25C9"/>
    <w:rsid w:val="00A82ACF"/>
    <w:rsid w:val="00A83731"/>
    <w:rsid w:val="00A83868"/>
    <w:rsid w:val="00A83E70"/>
    <w:rsid w:val="00A847B8"/>
    <w:rsid w:val="00A85E50"/>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97B80"/>
    <w:rsid w:val="00AA084E"/>
    <w:rsid w:val="00AA139E"/>
    <w:rsid w:val="00AA1AD0"/>
    <w:rsid w:val="00AA1BE9"/>
    <w:rsid w:val="00AA31F8"/>
    <w:rsid w:val="00AA3941"/>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5F67"/>
    <w:rsid w:val="00AF653D"/>
    <w:rsid w:val="00AF6E28"/>
    <w:rsid w:val="00AF720A"/>
    <w:rsid w:val="00AF74C4"/>
    <w:rsid w:val="00B00585"/>
    <w:rsid w:val="00B00F9D"/>
    <w:rsid w:val="00B02134"/>
    <w:rsid w:val="00B024DA"/>
    <w:rsid w:val="00B02761"/>
    <w:rsid w:val="00B02AB4"/>
    <w:rsid w:val="00B030EA"/>
    <w:rsid w:val="00B039C7"/>
    <w:rsid w:val="00B03A30"/>
    <w:rsid w:val="00B047A6"/>
    <w:rsid w:val="00B04A54"/>
    <w:rsid w:val="00B04D6B"/>
    <w:rsid w:val="00B0555F"/>
    <w:rsid w:val="00B05588"/>
    <w:rsid w:val="00B05B5C"/>
    <w:rsid w:val="00B06720"/>
    <w:rsid w:val="00B06EE0"/>
    <w:rsid w:val="00B06FD4"/>
    <w:rsid w:val="00B0753E"/>
    <w:rsid w:val="00B135F2"/>
    <w:rsid w:val="00B14514"/>
    <w:rsid w:val="00B1558B"/>
    <w:rsid w:val="00B15A96"/>
    <w:rsid w:val="00B15CCA"/>
    <w:rsid w:val="00B15D84"/>
    <w:rsid w:val="00B20C08"/>
    <w:rsid w:val="00B21E8F"/>
    <w:rsid w:val="00B23B0E"/>
    <w:rsid w:val="00B24417"/>
    <w:rsid w:val="00B244D8"/>
    <w:rsid w:val="00B2454D"/>
    <w:rsid w:val="00B258B6"/>
    <w:rsid w:val="00B260E0"/>
    <w:rsid w:val="00B26431"/>
    <w:rsid w:val="00B26A3F"/>
    <w:rsid w:val="00B26BC5"/>
    <w:rsid w:val="00B313A7"/>
    <w:rsid w:val="00B31AD5"/>
    <w:rsid w:val="00B31BCE"/>
    <w:rsid w:val="00B32464"/>
    <w:rsid w:val="00B3259A"/>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6ED"/>
    <w:rsid w:val="00B559CC"/>
    <w:rsid w:val="00B56525"/>
    <w:rsid w:val="00B57DA5"/>
    <w:rsid w:val="00B60098"/>
    <w:rsid w:val="00B600AA"/>
    <w:rsid w:val="00B608DF"/>
    <w:rsid w:val="00B61081"/>
    <w:rsid w:val="00B633E8"/>
    <w:rsid w:val="00B633EC"/>
    <w:rsid w:val="00B650E4"/>
    <w:rsid w:val="00B65764"/>
    <w:rsid w:val="00B657CD"/>
    <w:rsid w:val="00B66E23"/>
    <w:rsid w:val="00B67C99"/>
    <w:rsid w:val="00B72674"/>
    <w:rsid w:val="00B72A9D"/>
    <w:rsid w:val="00B73169"/>
    <w:rsid w:val="00B737B9"/>
    <w:rsid w:val="00B74637"/>
    <w:rsid w:val="00B77D7E"/>
    <w:rsid w:val="00B77ECA"/>
    <w:rsid w:val="00B80EC1"/>
    <w:rsid w:val="00B811CC"/>
    <w:rsid w:val="00B8167D"/>
    <w:rsid w:val="00B82452"/>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51E"/>
    <w:rsid w:val="00BA2F50"/>
    <w:rsid w:val="00BA3D3E"/>
    <w:rsid w:val="00BA40F3"/>
    <w:rsid w:val="00BA4278"/>
    <w:rsid w:val="00BA4E25"/>
    <w:rsid w:val="00BA50E3"/>
    <w:rsid w:val="00BA5A6A"/>
    <w:rsid w:val="00BA6D74"/>
    <w:rsid w:val="00BA7E36"/>
    <w:rsid w:val="00BB059D"/>
    <w:rsid w:val="00BB15AC"/>
    <w:rsid w:val="00BB1C74"/>
    <w:rsid w:val="00BB1F33"/>
    <w:rsid w:val="00BB1F8A"/>
    <w:rsid w:val="00BB389C"/>
    <w:rsid w:val="00BB3BB0"/>
    <w:rsid w:val="00BB4882"/>
    <w:rsid w:val="00BB4CE3"/>
    <w:rsid w:val="00BB4D7B"/>
    <w:rsid w:val="00BB5E1A"/>
    <w:rsid w:val="00BB64C1"/>
    <w:rsid w:val="00BB65C8"/>
    <w:rsid w:val="00BB7B57"/>
    <w:rsid w:val="00BB7BFD"/>
    <w:rsid w:val="00BC1469"/>
    <w:rsid w:val="00BC1B2D"/>
    <w:rsid w:val="00BC1E4F"/>
    <w:rsid w:val="00BC235A"/>
    <w:rsid w:val="00BC27C7"/>
    <w:rsid w:val="00BC2A93"/>
    <w:rsid w:val="00BC327D"/>
    <w:rsid w:val="00BC3448"/>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4FF7"/>
    <w:rsid w:val="00BE6306"/>
    <w:rsid w:val="00BE6E12"/>
    <w:rsid w:val="00BE77D9"/>
    <w:rsid w:val="00BE7EF8"/>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F8"/>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AEF"/>
    <w:rsid w:val="00C34EFF"/>
    <w:rsid w:val="00C35571"/>
    <w:rsid w:val="00C35D32"/>
    <w:rsid w:val="00C36471"/>
    <w:rsid w:val="00C36832"/>
    <w:rsid w:val="00C379D5"/>
    <w:rsid w:val="00C406DE"/>
    <w:rsid w:val="00C40D3F"/>
    <w:rsid w:val="00C428B8"/>
    <w:rsid w:val="00C42CA5"/>
    <w:rsid w:val="00C430BF"/>
    <w:rsid w:val="00C44471"/>
    <w:rsid w:val="00C44A28"/>
    <w:rsid w:val="00C451A3"/>
    <w:rsid w:val="00C45A74"/>
    <w:rsid w:val="00C460C4"/>
    <w:rsid w:val="00C46820"/>
    <w:rsid w:val="00C46D1E"/>
    <w:rsid w:val="00C46E33"/>
    <w:rsid w:val="00C472E8"/>
    <w:rsid w:val="00C4789E"/>
    <w:rsid w:val="00C50992"/>
    <w:rsid w:val="00C513F8"/>
    <w:rsid w:val="00C52190"/>
    <w:rsid w:val="00C528EC"/>
    <w:rsid w:val="00C53129"/>
    <w:rsid w:val="00C534FB"/>
    <w:rsid w:val="00C53C05"/>
    <w:rsid w:val="00C53C9F"/>
    <w:rsid w:val="00C542EE"/>
    <w:rsid w:val="00C54717"/>
    <w:rsid w:val="00C5531E"/>
    <w:rsid w:val="00C55376"/>
    <w:rsid w:val="00C5544C"/>
    <w:rsid w:val="00C5651F"/>
    <w:rsid w:val="00C57631"/>
    <w:rsid w:val="00C5774E"/>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9FF"/>
    <w:rsid w:val="00C66F60"/>
    <w:rsid w:val="00C66F93"/>
    <w:rsid w:val="00C677CD"/>
    <w:rsid w:val="00C704DD"/>
    <w:rsid w:val="00C71814"/>
    <w:rsid w:val="00C72685"/>
    <w:rsid w:val="00C726F8"/>
    <w:rsid w:val="00C72D8E"/>
    <w:rsid w:val="00C739C3"/>
    <w:rsid w:val="00C77024"/>
    <w:rsid w:val="00C77418"/>
    <w:rsid w:val="00C77E6D"/>
    <w:rsid w:val="00C77EE5"/>
    <w:rsid w:val="00C80F60"/>
    <w:rsid w:val="00C81215"/>
    <w:rsid w:val="00C8121D"/>
    <w:rsid w:val="00C815BD"/>
    <w:rsid w:val="00C81CAB"/>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4F5"/>
    <w:rsid w:val="00CB387B"/>
    <w:rsid w:val="00CB3AB3"/>
    <w:rsid w:val="00CB54CD"/>
    <w:rsid w:val="00CB5B07"/>
    <w:rsid w:val="00CC0687"/>
    <w:rsid w:val="00CC10A0"/>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62CB"/>
    <w:rsid w:val="00CD6985"/>
    <w:rsid w:val="00CD7348"/>
    <w:rsid w:val="00CD7AA5"/>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6FD1"/>
    <w:rsid w:val="00CF7B94"/>
    <w:rsid w:val="00CF7FF2"/>
    <w:rsid w:val="00D000D8"/>
    <w:rsid w:val="00D0020B"/>
    <w:rsid w:val="00D00B60"/>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503D"/>
    <w:rsid w:val="00D1552C"/>
    <w:rsid w:val="00D15D4E"/>
    <w:rsid w:val="00D1610F"/>
    <w:rsid w:val="00D1648F"/>
    <w:rsid w:val="00D170F2"/>
    <w:rsid w:val="00D1714D"/>
    <w:rsid w:val="00D17328"/>
    <w:rsid w:val="00D17354"/>
    <w:rsid w:val="00D17916"/>
    <w:rsid w:val="00D17AD5"/>
    <w:rsid w:val="00D17D79"/>
    <w:rsid w:val="00D21671"/>
    <w:rsid w:val="00D21C7A"/>
    <w:rsid w:val="00D230CD"/>
    <w:rsid w:val="00D23E62"/>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76E"/>
    <w:rsid w:val="00D50A90"/>
    <w:rsid w:val="00D50D91"/>
    <w:rsid w:val="00D5168C"/>
    <w:rsid w:val="00D53950"/>
    <w:rsid w:val="00D54009"/>
    <w:rsid w:val="00D571E0"/>
    <w:rsid w:val="00D57F77"/>
    <w:rsid w:val="00D6155B"/>
    <w:rsid w:val="00D615DE"/>
    <w:rsid w:val="00D617D1"/>
    <w:rsid w:val="00D61CA6"/>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125F"/>
    <w:rsid w:val="00DA1B2E"/>
    <w:rsid w:val="00DA1EC8"/>
    <w:rsid w:val="00DA2BE7"/>
    <w:rsid w:val="00DA2D2F"/>
    <w:rsid w:val="00DA4133"/>
    <w:rsid w:val="00DA50FB"/>
    <w:rsid w:val="00DA559C"/>
    <w:rsid w:val="00DA5A41"/>
    <w:rsid w:val="00DA5DDF"/>
    <w:rsid w:val="00DA67A9"/>
    <w:rsid w:val="00DA6BCA"/>
    <w:rsid w:val="00DA7014"/>
    <w:rsid w:val="00DB0CDD"/>
    <w:rsid w:val="00DB1783"/>
    <w:rsid w:val="00DB1B00"/>
    <w:rsid w:val="00DB33E4"/>
    <w:rsid w:val="00DB3B69"/>
    <w:rsid w:val="00DB42FB"/>
    <w:rsid w:val="00DB46E0"/>
    <w:rsid w:val="00DB51C7"/>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D14A3"/>
    <w:rsid w:val="00DD1C95"/>
    <w:rsid w:val="00DD3552"/>
    <w:rsid w:val="00DD3A79"/>
    <w:rsid w:val="00DD43B4"/>
    <w:rsid w:val="00DD52A1"/>
    <w:rsid w:val="00DD5365"/>
    <w:rsid w:val="00DD544B"/>
    <w:rsid w:val="00DD5801"/>
    <w:rsid w:val="00DD5B18"/>
    <w:rsid w:val="00DD5EC4"/>
    <w:rsid w:val="00DD62B4"/>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606B"/>
    <w:rsid w:val="00DF72D2"/>
    <w:rsid w:val="00DF7E59"/>
    <w:rsid w:val="00E00256"/>
    <w:rsid w:val="00E00DF0"/>
    <w:rsid w:val="00E01235"/>
    <w:rsid w:val="00E0148B"/>
    <w:rsid w:val="00E014D3"/>
    <w:rsid w:val="00E01CBB"/>
    <w:rsid w:val="00E02025"/>
    <w:rsid w:val="00E02C82"/>
    <w:rsid w:val="00E0357D"/>
    <w:rsid w:val="00E0359B"/>
    <w:rsid w:val="00E0510F"/>
    <w:rsid w:val="00E0568D"/>
    <w:rsid w:val="00E05FDA"/>
    <w:rsid w:val="00E069B9"/>
    <w:rsid w:val="00E10340"/>
    <w:rsid w:val="00E11A42"/>
    <w:rsid w:val="00E1273E"/>
    <w:rsid w:val="00E130AB"/>
    <w:rsid w:val="00E13C9D"/>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63F1"/>
    <w:rsid w:val="00E36F8A"/>
    <w:rsid w:val="00E4012D"/>
    <w:rsid w:val="00E40435"/>
    <w:rsid w:val="00E408ED"/>
    <w:rsid w:val="00E43D47"/>
    <w:rsid w:val="00E44195"/>
    <w:rsid w:val="00E447D2"/>
    <w:rsid w:val="00E4573A"/>
    <w:rsid w:val="00E46275"/>
    <w:rsid w:val="00E46C44"/>
    <w:rsid w:val="00E47409"/>
    <w:rsid w:val="00E47788"/>
    <w:rsid w:val="00E50DC9"/>
    <w:rsid w:val="00E51F64"/>
    <w:rsid w:val="00E524D4"/>
    <w:rsid w:val="00E541D8"/>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1768"/>
    <w:rsid w:val="00E71F2C"/>
    <w:rsid w:val="00E7300E"/>
    <w:rsid w:val="00E73E01"/>
    <w:rsid w:val="00E74DBF"/>
    <w:rsid w:val="00E74F0F"/>
    <w:rsid w:val="00E75064"/>
    <w:rsid w:val="00E7630C"/>
    <w:rsid w:val="00E779D1"/>
    <w:rsid w:val="00E80F46"/>
    <w:rsid w:val="00E852AD"/>
    <w:rsid w:val="00E85933"/>
    <w:rsid w:val="00E86111"/>
    <w:rsid w:val="00E86518"/>
    <w:rsid w:val="00E87178"/>
    <w:rsid w:val="00E877CA"/>
    <w:rsid w:val="00E91B9F"/>
    <w:rsid w:val="00E92461"/>
    <w:rsid w:val="00E92E0A"/>
    <w:rsid w:val="00E92F0B"/>
    <w:rsid w:val="00E93119"/>
    <w:rsid w:val="00E937D8"/>
    <w:rsid w:val="00E948B0"/>
    <w:rsid w:val="00E94A1A"/>
    <w:rsid w:val="00E955FE"/>
    <w:rsid w:val="00E955FF"/>
    <w:rsid w:val="00E9626D"/>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04AA"/>
    <w:rsid w:val="00ED12F6"/>
    <w:rsid w:val="00ED24E0"/>
    <w:rsid w:val="00ED2C2A"/>
    <w:rsid w:val="00ED389F"/>
    <w:rsid w:val="00ED437D"/>
    <w:rsid w:val="00ED49C3"/>
    <w:rsid w:val="00ED4B55"/>
    <w:rsid w:val="00ED4CF1"/>
    <w:rsid w:val="00ED578F"/>
    <w:rsid w:val="00ED5BF7"/>
    <w:rsid w:val="00ED5E18"/>
    <w:rsid w:val="00ED61FF"/>
    <w:rsid w:val="00ED659F"/>
    <w:rsid w:val="00EE02FA"/>
    <w:rsid w:val="00EE2F2E"/>
    <w:rsid w:val="00EE3CFA"/>
    <w:rsid w:val="00EE541A"/>
    <w:rsid w:val="00EE5A36"/>
    <w:rsid w:val="00EE5F54"/>
    <w:rsid w:val="00EE69F4"/>
    <w:rsid w:val="00EE6A07"/>
    <w:rsid w:val="00EE718E"/>
    <w:rsid w:val="00EE7E68"/>
    <w:rsid w:val="00EF05F0"/>
    <w:rsid w:val="00EF1915"/>
    <w:rsid w:val="00EF1970"/>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210C"/>
    <w:rsid w:val="00F03BAA"/>
    <w:rsid w:val="00F03C04"/>
    <w:rsid w:val="00F044E8"/>
    <w:rsid w:val="00F04902"/>
    <w:rsid w:val="00F04B21"/>
    <w:rsid w:val="00F058B9"/>
    <w:rsid w:val="00F05D9B"/>
    <w:rsid w:val="00F06715"/>
    <w:rsid w:val="00F07AEA"/>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9B6"/>
    <w:rsid w:val="00F242C3"/>
    <w:rsid w:val="00F24C66"/>
    <w:rsid w:val="00F25734"/>
    <w:rsid w:val="00F26572"/>
    <w:rsid w:val="00F26B3E"/>
    <w:rsid w:val="00F26F76"/>
    <w:rsid w:val="00F27006"/>
    <w:rsid w:val="00F3041E"/>
    <w:rsid w:val="00F313EA"/>
    <w:rsid w:val="00F330B2"/>
    <w:rsid w:val="00F34629"/>
    <w:rsid w:val="00F34CFF"/>
    <w:rsid w:val="00F3602E"/>
    <w:rsid w:val="00F36A87"/>
    <w:rsid w:val="00F36FD5"/>
    <w:rsid w:val="00F4012F"/>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8ED"/>
    <w:rsid w:val="00F6092A"/>
    <w:rsid w:val="00F60AAD"/>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B7B"/>
    <w:rsid w:val="00F7302A"/>
    <w:rsid w:val="00F7375D"/>
    <w:rsid w:val="00F7385B"/>
    <w:rsid w:val="00F74217"/>
    <w:rsid w:val="00F74767"/>
    <w:rsid w:val="00F75021"/>
    <w:rsid w:val="00F7701C"/>
    <w:rsid w:val="00F77922"/>
    <w:rsid w:val="00F779C1"/>
    <w:rsid w:val="00F77CDE"/>
    <w:rsid w:val="00F80BF7"/>
    <w:rsid w:val="00F80F33"/>
    <w:rsid w:val="00F81E09"/>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A9E"/>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DC42-DE01-4267-BECE-ECD4B841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6</cp:revision>
  <cp:lastPrinted>2020-03-26T14:17:00Z</cp:lastPrinted>
  <dcterms:created xsi:type="dcterms:W3CDTF">2022-03-31T14:11:00Z</dcterms:created>
  <dcterms:modified xsi:type="dcterms:W3CDTF">2022-04-25T14:50:00Z</dcterms:modified>
</cp:coreProperties>
</file>